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2D" w:rsidRPr="0021461B" w:rsidRDefault="00A20B2D" w:rsidP="00F30147">
      <w:pPr>
        <w:jc w:val="center"/>
        <w:rPr>
          <w:rFonts w:ascii="Berlin Sans FB Demi" w:hAnsi="Berlin Sans FB Demi" w:cs="Berlin Sans FB Demi"/>
          <w:color w:val="008080"/>
          <w:sz w:val="56"/>
          <w:szCs w:val="56"/>
        </w:rPr>
      </w:pPr>
      <w:r w:rsidRPr="0021461B">
        <w:rPr>
          <w:rFonts w:ascii="Berlin Sans FB Demi" w:hAnsi="Berlin Sans FB Demi" w:cs="Berlin Sans FB Demi"/>
          <w:color w:val="008080"/>
          <w:sz w:val="56"/>
          <w:szCs w:val="56"/>
        </w:rPr>
        <w:t xml:space="preserve">COMUNE DI </w:t>
      </w:r>
      <w:r>
        <w:rPr>
          <w:rFonts w:ascii="Berlin Sans FB Demi" w:hAnsi="Berlin Sans FB Demi" w:cs="Berlin Sans FB Demi"/>
          <w:color w:val="008080"/>
          <w:sz w:val="56"/>
          <w:szCs w:val="56"/>
        </w:rPr>
        <w:t>ZUCCARELLO</w:t>
      </w:r>
    </w:p>
    <w:p w:rsidR="00A20B2D" w:rsidRPr="0021461B" w:rsidRDefault="00A20B2D" w:rsidP="00F30147">
      <w:pPr>
        <w:jc w:val="center"/>
        <w:rPr>
          <w:rFonts w:ascii="Berlin Sans FB Demi" w:hAnsi="Berlin Sans FB Demi" w:cs="Berlin Sans FB Demi"/>
          <w:color w:val="008080"/>
          <w:sz w:val="36"/>
          <w:szCs w:val="36"/>
        </w:rPr>
      </w:pPr>
      <w:r w:rsidRPr="0021461B">
        <w:rPr>
          <w:rFonts w:ascii="Berlin Sans FB Demi" w:hAnsi="Berlin Sans FB Demi" w:cs="Berlin Sans FB Demi"/>
          <w:color w:val="008080"/>
          <w:sz w:val="36"/>
          <w:szCs w:val="36"/>
        </w:rPr>
        <w:t>(</w:t>
      </w:r>
      <w:r w:rsidRPr="0021461B">
        <w:rPr>
          <w:rFonts w:ascii="Berlin Sans FB Demi" w:hAnsi="Berlin Sans FB Demi" w:cs="Berlin Sans FB Demi"/>
          <w:i/>
          <w:iCs/>
          <w:color w:val="008080"/>
          <w:sz w:val="36"/>
          <w:szCs w:val="36"/>
        </w:rPr>
        <w:t xml:space="preserve">Provincia di </w:t>
      </w:r>
      <w:r>
        <w:rPr>
          <w:rFonts w:ascii="Berlin Sans FB Demi" w:hAnsi="Berlin Sans FB Demi" w:cs="Berlin Sans FB Demi"/>
          <w:i/>
          <w:iCs/>
          <w:color w:val="008080"/>
          <w:sz w:val="36"/>
          <w:szCs w:val="36"/>
        </w:rPr>
        <w:t>SAVONA</w:t>
      </w:r>
      <w:r w:rsidRPr="0021461B">
        <w:rPr>
          <w:rFonts w:ascii="Berlin Sans FB Demi" w:hAnsi="Berlin Sans FB Demi" w:cs="Berlin Sans FB Demi"/>
          <w:color w:val="008080"/>
          <w:sz w:val="36"/>
          <w:szCs w:val="36"/>
        </w:rPr>
        <w:t>)</w:t>
      </w:r>
    </w:p>
    <w:p w:rsidR="00A20B2D" w:rsidRPr="00EB15EF" w:rsidRDefault="00A20B2D" w:rsidP="00532E5A">
      <w:pPr>
        <w:jc w:val="center"/>
        <w:rPr>
          <w:rFonts w:ascii="Berlin Sans FB Demi" w:hAnsi="Berlin Sans FB Demi" w:cs="Berlin Sans FB Demi"/>
          <w:color w:val="339966"/>
        </w:rPr>
      </w:pPr>
    </w:p>
    <w:p w:rsidR="00A20B2D" w:rsidRPr="00CF6FD1" w:rsidRDefault="00A20B2D" w:rsidP="00532E5A">
      <w:pPr>
        <w:jc w:val="center"/>
        <w:rPr>
          <w:rFonts w:ascii="Berlin Sans FB Demi" w:hAnsi="Berlin Sans FB Demi" w:cs="Berlin Sans FB Demi"/>
          <w:color w:val="002060"/>
        </w:rPr>
      </w:pPr>
    </w:p>
    <w:p w:rsidR="00A20B2D" w:rsidRPr="00CF6FD1" w:rsidRDefault="00A20B2D" w:rsidP="00532E5A">
      <w:pPr>
        <w:jc w:val="center"/>
        <w:rPr>
          <w:rFonts w:ascii="Berlin Sans FB Demi" w:hAnsi="Berlin Sans FB Demi" w:cs="Berlin Sans FB Demi"/>
          <w:color w:val="002060"/>
        </w:rPr>
      </w:pPr>
    </w:p>
    <w:p w:rsidR="00A20B2D" w:rsidRPr="00CF6FD1" w:rsidRDefault="00A20B2D" w:rsidP="00532E5A">
      <w:pPr>
        <w:jc w:val="center"/>
        <w:rPr>
          <w:rFonts w:ascii="Berlin Sans FB Demi" w:hAnsi="Berlin Sans FB Demi" w:cs="Berlin Sans FB Demi"/>
          <w:color w:val="002060"/>
        </w:rPr>
      </w:pPr>
    </w:p>
    <w:p w:rsidR="00A20B2D" w:rsidRPr="00CF6FD1" w:rsidRDefault="00A20B2D" w:rsidP="00532E5A">
      <w:pPr>
        <w:jc w:val="center"/>
        <w:rPr>
          <w:rFonts w:ascii="Berlin Sans FB Demi" w:hAnsi="Berlin Sans FB Demi" w:cs="Berlin Sans FB Demi"/>
          <w:color w:val="002060"/>
        </w:rPr>
      </w:pPr>
    </w:p>
    <w:p w:rsidR="00A20B2D" w:rsidRPr="00CF6FD1" w:rsidRDefault="00A20B2D" w:rsidP="00532E5A">
      <w:pPr>
        <w:jc w:val="center"/>
        <w:rPr>
          <w:rFonts w:ascii="Bernard MT Condensed" w:hAnsi="Bernard MT Condensed" w:cs="Bernard MT Condensed"/>
          <w:color w:val="002060"/>
          <w:sz w:val="56"/>
          <w:szCs w:val="56"/>
        </w:rPr>
      </w:pPr>
    </w:p>
    <w:p w:rsidR="00A20B2D" w:rsidRPr="00CF6FD1" w:rsidRDefault="00A20B2D" w:rsidP="00532E5A">
      <w:pPr>
        <w:jc w:val="center"/>
        <w:rPr>
          <w:rFonts w:ascii="Bernard MT Condensed" w:hAnsi="Bernard MT Condensed" w:cs="Bernard MT Condensed"/>
          <w:color w:val="002060"/>
          <w:sz w:val="56"/>
          <w:szCs w:val="56"/>
        </w:rPr>
      </w:pPr>
    </w:p>
    <w:p w:rsidR="00A20B2D" w:rsidRPr="00CF6FD1" w:rsidRDefault="00A20B2D" w:rsidP="00532E5A">
      <w:pPr>
        <w:jc w:val="center"/>
        <w:rPr>
          <w:rFonts w:ascii="Bernard MT Condensed" w:hAnsi="Bernard MT Condensed" w:cs="Bernard MT Condensed"/>
          <w:color w:val="002060"/>
          <w:sz w:val="56"/>
          <w:szCs w:val="56"/>
        </w:rPr>
      </w:pPr>
    </w:p>
    <w:p w:rsidR="00A20B2D" w:rsidRPr="00EB15EF" w:rsidRDefault="00A20B2D" w:rsidP="00BC4EB9">
      <w:pPr>
        <w:jc w:val="center"/>
        <w:rPr>
          <w:rFonts w:ascii="Bernard MT Condensed" w:hAnsi="Bernard MT Condensed" w:cs="Bernard MT Condensed"/>
          <w:color w:val="008080"/>
          <w:sz w:val="56"/>
          <w:szCs w:val="56"/>
        </w:rPr>
      </w:pPr>
      <w:r w:rsidRPr="00EB15EF">
        <w:rPr>
          <w:rFonts w:ascii="Bernard MT Condensed" w:hAnsi="Bernard MT Condensed" w:cs="Bernard MT Condensed"/>
          <w:color w:val="008080"/>
          <w:sz w:val="56"/>
          <w:szCs w:val="56"/>
        </w:rPr>
        <w:t>RELAZIONE DI FINE MANDATO 20</w:t>
      </w:r>
      <w:r>
        <w:rPr>
          <w:rFonts w:ascii="Bernard MT Condensed" w:hAnsi="Bernard MT Condensed" w:cs="Bernard MT Condensed"/>
          <w:color w:val="008080"/>
          <w:sz w:val="56"/>
          <w:szCs w:val="56"/>
        </w:rPr>
        <w:t>10/2015</w:t>
      </w:r>
    </w:p>
    <w:p w:rsidR="00A20B2D" w:rsidRPr="00EB15EF" w:rsidRDefault="00A20B2D" w:rsidP="00532E5A">
      <w:pPr>
        <w:jc w:val="center"/>
        <w:rPr>
          <w:rFonts w:ascii="Bernard MT Condensed" w:hAnsi="Bernard MT Condensed" w:cs="Bernard MT Condensed"/>
          <w:color w:val="008080"/>
          <w:sz w:val="28"/>
          <w:szCs w:val="28"/>
        </w:rPr>
      </w:pPr>
      <w:r w:rsidRPr="00EB15EF">
        <w:rPr>
          <w:rFonts w:ascii="Bernard MT Condensed" w:hAnsi="Bernard MT Condensed" w:cs="Bernard MT Condensed"/>
          <w:i/>
          <w:iCs/>
          <w:color w:val="008080"/>
          <w:sz w:val="28"/>
          <w:szCs w:val="28"/>
        </w:rPr>
        <w:t>(Art. 4 Decreto Legislativo 6 Settembre 2011, n. 149)</w:t>
      </w:r>
    </w:p>
    <w:p w:rsidR="00A20B2D" w:rsidRPr="00532E5A" w:rsidRDefault="00A20B2D" w:rsidP="00532E5A">
      <w:pPr>
        <w:jc w:val="center"/>
        <w:rPr>
          <w:rFonts w:ascii="Berlin Sans FB Demi" w:hAnsi="Berlin Sans FB Demi" w:cs="Berlin Sans FB Demi"/>
        </w:rPr>
      </w:pPr>
      <w:r w:rsidRPr="00532E5A">
        <w:rPr>
          <w:rFonts w:ascii="Berlin Sans FB Demi" w:hAnsi="Berlin Sans FB Demi" w:cs="Berlin Sans FB Demi"/>
        </w:rPr>
        <w:br w:type="page"/>
      </w:r>
    </w:p>
    <w:p w:rsidR="00A20B2D" w:rsidRDefault="00A20B2D">
      <w:pPr>
        <w:pStyle w:val="Sommario1"/>
        <w:rPr>
          <w:rFonts w:cs="Arial"/>
        </w:rPr>
      </w:pPr>
    </w:p>
    <w:p w:rsidR="00A20B2D" w:rsidRDefault="00D53875">
      <w:pPr>
        <w:pStyle w:val="Sommario1"/>
        <w:rPr>
          <w:rFonts w:eastAsia="Times New Roman" w:cs="Arial"/>
          <w:b w:val="0"/>
          <w:bCs w:val="0"/>
          <w:i w:val="0"/>
          <w:iCs w:val="0"/>
          <w:noProof/>
          <w:sz w:val="22"/>
          <w:szCs w:val="22"/>
        </w:rPr>
      </w:pPr>
      <w:r w:rsidRPr="00D53875">
        <w:fldChar w:fldCharType="begin"/>
      </w:r>
      <w:r w:rsidR="00A20B2D">
        <w:instrText xml:space="preserve"> TOC \o "1-3" \h \z \u </w:instrText>
      </w:r>
      <w:r w:rsidRPr="00D53875">
        <w:fldChar w:fldCharType="separate"/>
      </w:r>
      <w:hyperlink w:anchor="_Toc414966186" w:history="1">
        <w:r w:rsidR="00A20B2D" w:rsidRPr="00487112">
          <w:rPr>
            <w:rStyle w:val="Collegamentoipertestuale"/>
            <w:noProof/>
          </w:rPr>
          <w:t>PREMESSA</w:t>
        </w:r>
        <w:r w:rsidR="00A20B2D">
          <w:rPr>
            <w:rFonts w:cs="Arial"/>
            <w:noProof/>
            <w:webHidden/>
          </w:rPr>
          <w:tab/>
        </w:r>
        <w:r>
          <w:rPr>
            <w:noProof/>
            <w:webHidden/>
          </w:rPr>
          <w:fldChar w:fldCharType="begin"/>
        </w:r>
        <w:r w:rsidR="00A20B2D">
          <w:rPr>
            <w:noProof/>
            <w:webHidden/>
          </w:rPr>
          <w:instrText xml:space="preserve"> PAGEREF _Toc414966186 \h </w:instrText>
        </w:r>
        <w:r>
          <w:rPr>
            <w:noProof/>
            <w:webHidden/>
          </w:rPr>
        </w:r>
        <w:r>
          <w:rPr>
            <w:noProof/>
            <w:webHidden/>
          </w:rPr>
          <w:fldChar w:fldCharType="separate"/>
        </w:r>
        <w:r w:rsidR="00A20B2D">
          <w:rPr>
            <w:noProof/>
            <w:webHidden/>
          </w:rPr>
          <w:t>4</w:t>
        </w:r>
        <w:r>
          <w:rPr>
            <w:noProof/>
            <w:webHidden/>
          </w:rPr>
          <w:fldChar w:fldCharType="end"/>
        </w:r>
      </w:hyperlink>
    </w:p>
    <w:p w:rsidR="00A20B2D" w:rsidRDefault="00D53875">
      <w:pPr>
        <w:pStyle w:val="Sommario1"/>
        <w:rPr>
          <w:rFonts w:eastAsia="Times New Roman" w:cs="Arial"/>
          <w:b w:val="0"/>
          <w:bCs w:val="0"/>
          <w:i w:val="0"/>
          <w:iCs w:val="0"/>
          <w:noProof/>
          <w:sz w:val="22"/>
          <w:szCs w:val="22"/>
        </w:rPr>
      </w:pPr>
      <w:hyperlink w:anchor="_Toc414966187" w:history="1">
        <w:r w:rsidR="00A20B2D" w:rsidRPr="00487112">
          <w:rPr>
            <w:rStyle w:val="Collegamentoipertestuale"/>
            <w:noProof/>
          </w:rPr>
          <w:t>PARTE I – DATI GENERALI</w:t>
        </w:r>
        <w:r w:rsidR="00A20B2D">
          <w:rPr>
            <w:rFonts w:cs="Arial"/>
            <w:noProof/>
            <w:webHidden/>
          </w:rPr>
          <w:tab/>
        </w:r>
        <w:r>
          <w:rPr>
            <w:noProof/>
            <w:webHidden/>
          </w:rPr>
          <w:fldChar w:fldCharType="begin"/>
        </w:r>
        <w:r w:rsidR="00A20B2D">
          <w:rPr>
            <w:noProof/>
            <w:webHidden/>
          </w:rPr>
          <w:instrText xml:space="preserve"> PAGEREF _Toc414966187 \h </w:instrText>
        </w:r>
        <w:r>
          <w:rPr>
            <w:noProof/>
            <w:webHidden/>
          </w:rPr>
        </w:r>
        <w:r>
          <w:rPr>
            <w:noProof/>
            <w:webHidden/>
          </w:rPr>
          <w:fldChar w:fldCharType="separate"/>
        </w:r>
        <w:r w:rsidR="00A20B2D">
          <w:rPr>
            <w:noProof/>
            <w:webHidden/>
          </w:rPr>
          <w:t>5</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188" w:history="1">
        <w:r w:rsidR="00A20B2D" w:rsidRPr="00487112">
          <w:rPr>
            <w:rStyle w:val="Collegamentoipertestuale"/>
            <w:noProof/>
          </w:rPr>
          <w:t>1. Dati generali</w:t>
        </w:r>
        <w:r w:rsidR="00A20B2D">
          <w:rPr>
            <w:rFonts w:cs="Arial"/>
            <w:noProof/>
            <w:webHidden/>
          </w:rPr>
          <w:tab/>
        </w:r>
        <w:r>
          <w:rPr>
            <w:noProof/>
            <w:webHidden/>
          </w:rPr>
          <w:fldChar w:fldCharType="begin"/>
        </w:r>
        <w:r w:rsidR="00A20B2D">
          <w:rPr>
            <w:noProof/>
            <w:webHidden/>
          </w:rPr>
          <w:instrText xml:space="preserve"> PAGEREF _Toc414966188 \h </w:instrText>
        </w:r>
        <w:r>
          <w:rPr>
            <w:noProof/>
            <w:webHidden/>
          </w:rPr>
        </w:r>
        <w:r>
          <w:rPr>
            <w:noProof/>
            <w:webHidden/>
          </w:rPr>
          <w:fldChar w:fldCharType="separate"/>
        </w:r>
        <w:r w:rsidR="00A20B2D">
          <w:rPr>
            <w:noProof/>
            <w:webHidden/>
          </w:rPr>
          <w:t>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189" w:history="1">
        <w:r w:rsidR="00A20B2D" w:rsidRPr="00487112">
          <w:rPr>
            <w:rStyle w:val="Collegamentoipertestuale"/>
            <w:noProof/>
          </w:rPr>
          <w:t>1.1 Popolazione residente</w:t>
        </w:r>
        <w:r w:rsidR="00A20B2D">
          <w:rPr>
            <w:rFonts w:cs="Arial"/>
            <w:noProof/>
            <w:webHidden/>
          </w:rPr>
          <w:tab/>
        </w:r>
        <w:r>
          <w:rPr>
            <w:noProof/>
            <w:webHidden/>
          </w:rPr>
          <w:fldChar w:fldCharType="begin"/>
        </w:r>
        <w:r w:rsidR="00A20B2D">
          <w:rPr>
            <w:noProof/>
            <w:webHidden/>
          </w:rPr>
          <w:instrText xml:space="preserve"> PAGEREF _Toc414966189 \h </w:instrText>
        </w:r>
        <w:r>
          <w:rPr>
            <w:noProof/>
            <w:webHidden/>
          </w:rPr>
        </w:r>
        <w:r>
          <w:rPr>
            <w:noProof/>
            <w:webHidden/>
          </w:rPr>
          <w:fldChar w:fldCharType="separate"/>
        </w:r>
        <w:r w:rsidR="00A20B2D">
          <w:rPr>
            <w:noProof/>
            <w:webHidden/>
          </w:rPr>
          <w:t>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190" w:history="1">
        <w:r w:rsidR="00A20B2D" w:rsidRPr="00487112">
          <w:rPr>
            <w:rStyle w:val="Collegamentoipertestuale"/>
            <w:noProof/>
          </w:rPr>
          <w:t>1.2 Organi politici</w:t>
        </w:r>
        <w:r w:rsidR="00A20B2D">
          <w:rPr>
            <w:rFonts w:cs="Arial"/>
            <w:noProof/>
            <w:webHidden/>
          </w:rPr>
          <w:tab/>
        </w:r>
        <w:r>
          <w:rPr>
            <w:noProof/>
            <w:webHidden/>
          </w:rPr>
          <w:fldChar w:fldCharType="begin"/>
        </w:r>
        <w:r w:rsidR="00A20B2D">
          <w:rPr>
            <w:noProof/>
            <w:webHidden/>
          </w:rPr>
          <w:instrText xml:space="preserve"> PAGEREF _Toc414966190 \h </w:instrText>
        </w:r>
        <w:r>
          <w:rPr>
            <w:noProof/>
            <w:webHidden/>
          </w:rPr>
        </w:r>
        <w:r>
          <w:rPr>
            <w:noProof/>
            <w:webHidden/>
          </w:rPr>
          <w:fldChar w:fldCharType="separate"/>
        </w:r>
        <w:r w:rsidR="00A20B2D">
          <w:rPr>
            <w:noProof/>
            <w:webHidden/>
          </w:rPr>
          <w:t>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191" w:history="1">
        <w:r w:rsidR="00A20B2D" w:rsidRPr="00487112">
          <w:rPr>
            <w:rStyle w:val="Collegamentoipertestuale"/>
            <w:noProof/>
          </w:rPr>
          <w:t>1.4. Condizione giuridica dell'Ente</w:t>
        </w:r>
        <w:r w:rsidR="00A20B2D">
          <w:rPr>
            <w:rFonts w:cs="Arial"/>
            <w:noProof/>
            <w:webHidden/>
          </w:rPr>
          <w:tab/>
        </w:r>
        <w:r>
          <w:rPr>
            <w:noProof/>
            <w:webHidden/>
          </w:rPr>
          <w:fldChar w:fldCharType="begin"/>
        </w:r>
        <w:r w:rsidR="00A20B2D">
          <w:rPr>
            <w:noProof/>
            <w:webHidden/>
          </w:rPr>
          <w:instrText xml:space="preserve"> PAGEREF _Toc414966191 \h </w:instrText>
        </w:r>
        <w:r>
          <w:rPr>
            <w:noProof/>
            <w:webHidden/>
          </w:rPr>
        </w:r>
        <w:r>
          <w:rPr>
            <w:noProof/>
            <w:webHidden/>
          </w:rPr>
          <w:fldChar w:fldCharType="separate"/>
        </w:r>
        <w:r w:rsidR="00A20B2D">
          <w:rPr>
            <w:noProof/>
            <w:webHidden/>
          </w:rPr>
          <w:t>6</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192" w:history="1">
        <w:r w:rsidR="00A20B2D" w:rsidRPr="00487112">
          <w:rPr>
            <w:rStyle w:val="Collegamentoipertestuale"/>
            <w:noProof/>
          </w:rPr>
          <w:t>1.5. Condizione finanziaria dell'Ente</w:t>
        </w:r>
        <w:r w:rsidR="00A20B2D">
          <w:rPr>
            <w:rFonts w:cs="Arial"/>
            <w:noProof/>
            <w:webHidden/>
          </w:rPr>
          <w:tab/>
        </w:r>
        <w:r>
          <w:rPr>
            <w:noProof/>
            <w:webHidden/>
          </w:rPr>
          <w:fldChar w:fldCharType="begin"/>
        </w:r>
        <w:r w:rsidR="00A20B2D">
          <w:rPr>
            <w:noProof/>
            <w:webHidden/>
          </w:rPr>
          <w:instrText xml:space="preserve"> PAGEREF _Toc414966192 \h </w:instrText>
        </w:r>
        <w:r>
          <w:rPr>
            <w:noProof/>
            <w:webHidden/>
          </w:rPr>
        </w:r>
        <w:r>
          <w:rPr>
            <w:noProof/>
            <w:webHidden/>
          </w:rPr>
          <w:fldChar w:fldCharType="separate"/>
        </w:r>
        <w:r w:rsidR="00A20B2D">
          <w:rPr>
            <w:noProof/>
            <w:webHidden/>
          </w:rPr>
          <w:t>6</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193" w:history="1">
        <w:r w:rsidR="00A20B2D" w:rsidRPr="00487112">
          <w:rPr>
            <w:rStyle w:val="Collegamentoipertestuale"/>
            <w:noProof/>
          </w:rPr>
          <w:t>1.6 Situazione di contesto interno/esterno:</w:t>
        </w:r>
        <w:r w:rsidR="00A20B2D">
          <w:rPr>
            <w:rFonts w:cs="Arial"/>
            <w:noProof/>
            <w:webHidden/>
          </w:rPr>
          <w:tab/>
        </w:r>
        <w:r>
          <w:rPr>
            <w:noProof/>
            <w:webHidden/>
          </w:rPr>
          <w:fldChar w:fldCharType="begin"/>
        </w:r>
        <w:r w:rsidR="00A20B2D">
          <w:rPr>
            <w:noProof/>
            <w:webHidden/>
          </w:rPr>
          <w:instrText xml:space="preserve"> PAGEREF _Toc414966193 \h </w:instrText>
        </w:r>
        <w:r>
          <w:rPr>
            <w:noProof/>
            <w:webHidden/>
          </w:rPr>
        </w:r>
        <w:r>
          <w:rPr>
            <w:noProof/>
            <w:webHidden/>
          </w:rPr>
          <w:fldChar w:fldCharType="separate"/>
        </w:r>
        <w:r w:rsidR="00A20B2D">
          <w:rPr>
            <w:noProof/>
            <w:webHidden/>
          </w:rPr>
          <w:t>6</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194" w:history="1">
        <w:r w:rsidR="00A20B2D" w:rsidRPr="00487112">
          <w:rPr>
            <w:rStyle w:val="Collegamentoipertestuale"/>
            <w:noProof/>
          </w:rPr>
          <w:t>2. Parametri obiettivi per l’accertamento della condizione di ente strutturalmente deficitario</w:t>
        </w:r>
        <w:r w:rsidR="00A20B2D">
          <w:rPr>
            <w:rFonts w:cs="Arial"/>
            <w:noProof/>
            <w:webHidden/>
          </w:rPr>
          <w:tab/>
        </w:r>
        <w:r>
          <w:rPr>
            <w:noProof/>
            <w:webHidden/>
          </w:rPr>
          <w:fldChar w:fldCharType="begin"/>
        </w:r>
        <w:r w:rsidR="00A20B2D">
          <w:rPr>
            <w:noProof/>
            <w:webHidden/>
          </w:rPr>
          <w:instrText xml:space="preserve"> PAGEREF _Toc414966194 \h </w:instrText>
        </w:r>
        <w:r>
          <w:rPr>
            <w:noProof/>
            <w:webHidden/>
          </w:rPr>
        </w:r>
        <w:r>
          <w:rPr>
            <w:noProof/>
            <w:webHidden/>
          </w:rPr>
          <w:fldChar w:fldCharType="separate"/>
        </w:r>
        <w:r w:rsidR="00A20B2D">
          <w:rPr>
            <w:noProof/>
            <w:webHidden/>
          </w:rPr>
          <w:t>8</w:t>
        </w:r>
        <w:r>
          <w:rPr>
            <w:noProof/>
            <w:webHidden/>
          </w:rPr>
          <w:fldChar w:fldCharType="end"/>
        </w:r>
      </w:hyperlink>
    </w:p>
    <w:p w:rsidR="00A20B2D" w:rsidRDefault="00D53875">
      <w:pPr>
        <w:pStyle w:val="Sommario1"/>
        <w:rPr>
          <w:rFonts w:eastAsia="Times New Roman" w:cs="Arial"/>
          <w:b w:val="0"/>
          <w:bCs w:val="0"/>
          <w:i w:val="0"/>
          <w:iCs w:val="0"/>
          <w:noProof/>
          <w:sz w:val="22"/>
          <w:szCs w:val="22"/>
        </w:rPr>
      </w:pPr>
      <w:hyperlink w:anchor="_Toc414966195" w:history="1">
        <w:r w:rsidR="00A20B2D" w:rsidRPr="00487112">
          <w:rPr>
            <w:rStyle w:val="Collegamentoipertestuale"/>
            <w:noProof/>
          </w:rPr>
          <w:t>PARTE II – DESCRIZIONE ATTIVITA’ NORMATIVA E AMMINISTRATIVA SVOLTA DURANTE IL MANDATO</w:t>
        </w:r>
        <w:r w:rsidR="00A20B2D">
          <w:rPr>
            <w:rFonts w:cs="Arial"/>
            <w:noProof/>
            <w:webHidden/>
          </w:rPr>
          <w:tab/>
        </w:r>
        <w:r>
          <w:rPr>
            <w:noProof/>
            <w:webHidden/>
          </w:rPr>
          <w:fldChar w:fldCharType="begin"/>
        </w:r>
        <w:r w:rsidR="00A20B2D">
          <w:rPr>
            <w:noProof/>
            <w:webHidden/>
          </w:rPr>
          <w:instrText xml:space="preserve"> PAGEREF _Toc414966195 \h </w:instrText>
        </w:r>
        <w:r>
          <w:rPr>
            <w:noProof/>
            <w:webHidden/>
          </w:rPr>
        </w:r>
        <w:r>
          <w:rPr>
            <w:noProof/>
            <w:webHidden/>
          </w:rPr>
          <w:fldChar w:fldCharType="separate"/>
        </w:r>
        <w:r w:rsidR="00A20B2D">
          <w:rPr>
            <w:noProof/>
            <w:webHidden/>
          </w:rPr>
          <w:t>9</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196" w:history="1">
        <w:r w:rsidR="00A20B2D" w:rsidRPr="00487112">
          <w:rPr>
            <w:rStyle w:val="Collegamentoipertestuale"/>
            <w:noProof/>
          </w:rPr>
          <w:t>1. Attività normativa</w:t>
        </w:r>
        <w:r w:rsidR="00A20B2D">
          <w:rPr>
            <w:rFonts w:cs="Arial"/>
            <w:noProof/>
            <w:webHidden/>
          </w:rPr>
          <w:tab/>
        </w:r>
        <w:r>
          <w:rPr>
            <w:noProof/>
            <w:webHidden/>
          </w:rPr>
          <w:fldChar w:fldCharType="begin"/>
        </w:r>
        <w:r w:rsidR="00A20B2D">
          <w:rPr>
            <w:noProof/>
            <w:webHidden/>
          </w:rPr>
          <w:instrText xml:space="preserve"> PAGEREF _Toc414966196 \h </w:instrText>
        </w:r>
        <w:r>
          <w:rPr>
            <w:noProof/>
            <w:webHidden/>
          </w:rPr>
        </w:r>
        <w:r>
          <w:rPr>
            <w:noProof/>
            <w:webHidden/>
          </w:rPr>
          <w:fldChar w:fldCharType="separate"/>
        </w:r>
        <w:r w:rsidR="00A20B2D">
          <w:rPr>
            <w:noProof/>
            <w:webHidden/>
          </w:rPr>
          <w:t>9</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197" w:history="1">
        <w:r w:rsidR="00A20B2D" w:rsidRPr="00487112">
          <w:rPr>
            <w:rStyle w:val="Collegamentoipertestuale"/>
            <w:noProof/>
          </w:rPr>
          <w:t>2. Attività tributaria</w:t>
        </w:r>
        <w:r w:rsidR="00A20B2D">
          <w:rPr>
            <w:rFonts w:cs="Arial"/>
            <w:noProof/>
            <w:webHidden/>
          </w:rPr>
          <w:tab/>
        </w:r>
        <w:r>
          <w:rPr>
            <w:noProof/>
            <w:webHidden/>
          </w:rPr>
          <w:fldChar w:fldCharType="begin"/>
        </w:r>
        <w:r w:rsidR="00A20B2D">
          <w:rPr>
            <w:noProof/>
            <w:webHidden/>
          </w:rPr>
          <w:instrText xml:space="preserve"> PAGEREF _Toc414966197 \h </w:instrText>
        </w:r>
        <w:r>
          <w:rPr>
            <w:noProof/>
            <w:webHidden/>
          </w:rPr>
        </w:r>
        <w:r>
          <w:rPr>
            <w:noProof/>
            <w:webHidden/>
          </w:rPr>
          <w:fldChar w:fldCharType="separate"/>
        </w:r>
        <w:r w:rsidR="00A20B2D">
          <w:rPr>
            <w:noProof/>
            <w:webHidden/>
          </w:rPr>
          <w:t>10</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198" w:history="1">
        <w:r w:rsidR="00A20B2D" w:rsidRPr="00487112">
          <w:rPr>
            <w:rStyle w:val="Collegamentoipertestuale"/>
            <w:noProof/>
          </w:rPr>
          <w:t>2.1 Politica tributaria locale</w:t>
        </w:r>
        <w:r w:rsidR="00A20B2D">
          <w:rPr>
            <w:rFonts w:cs="Arial"/>
            <w:noProof/>
            <w:webHidden/>
          </w:rPr>
          <w:tab/>
        </w:r>
        <w:r>
          <w:rPr>
            <w:noProof/>
            <w:webHidden/>
          </w:rPr>
          <w:fldChar w:fldCharType="begin"/>
        </w:r>
        <w:r w:rsidR="00A20B2D">
          <w:rPr>
            <w:noProof/>
            <w:webHidden/>
          </w:rPr>
          <w:instrText xml:space="preserve"> PAGEREF _Toc414966198 \h </w:instrText>
        </w:r>
        <w:r>
          <w:rPr>
            <w:noProof/>
            <w:webHidden/>
          </w:rPr>
        </w:r>
        <w:r>
          <w:rPr>
            <w:noProof/>
            <w:webHidden/>
          </w:rPr>
          <w:fldChar w:fldCharType="separate"/>
        </w:r>
        <w:r w:rsidR="00A20B2D">
          <w:rPr>
            <w:noProof/>
            <w:webHidden/>
          </w:rPr>
          <w:t>10</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199" w:history="1">
        <w:r w:rsidR="00A20B2D" w:rsidRPr="00487112">
          <w:rPr>
            <w:rStyle w:val="Collegamentoipertestuale"/>
            <w:noProof/>
          </w:rPr>
          <w:t>3. Attività amministrativa</w:t>
        </w:r>
        <w:r w:rsidR="00A20B2D">
          <w:rPr>
            <w:rFonts w:cs="Arial"/>
            <w:noProof/>
            <w:webHidden/>
          </w:rPr>
          <w:tab/>
        </w:r>
        <w:r>
          <w:rPr>
            <w:noProof/>
            <w:webHidden/>
          </w:rPr>
          <w:fldChar w:fldCharType="begin"/>
        </w:r>
        <w:r w:rsidR="00A20B2D">
          <w:rPr>
            <w:noProof/>
            <w:webHidden/>
          </w:rPr>
          <w:instrText xml:space="preserve"> PAGEREF _Toc414966199 \h </w:instrText>
        </w:r>
        <w:r>
          <w:rPr>
            <w:noProof/>
            <w:webHidden/>
          </w:rPr>
        </w:r>
        <w:r>
          <w:rPr>
            <w:noProof/>
            <w:webHidden/>
          </w:rPr>
          <w:fldChar w:fldCharType="separate"/>
        </w:r>
        <w:r w:rsidR="00A20B2D">
          <w:rPr>
            <w:noProof/>
            <w:webHidden/>
          </w:rPr>
          <w:t>11</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00" w:history="1">
        <w:r w:rsidR="00A20B2D" w:rsidRPr="00487112">
          <w:rPr>
            <w:rStyle w:val="Collegamentoipertestuale"/>
            <w:noProof/>
          </w:rPr>
          <w:t>3.1. Sistema ed esiti dei controlli interni</w:t>
        </w:r>
        <w:r w:rsidR="00A20B2D">
          <w:rPr>
            <w:rFonts w:cs="Arial"/>
            <w:noProof/>
            <w:webHidden/>
          </w:rPr>
          <w:tab/>
        </w:r>
        <w:r>
          <w:rPr>
            <w:noProof/>
            <w:webHidden/>
          </w:rPr>
          <w:fldChar w:fldCharType="begin"/>
        </w:r>
        <w:r w:rsidR="00A20B2D">
          <w:rPr>
            <w:noProof/>
            <w:webHidden/>
          </w:rPr>
          <w:instrText xml:space="preserve"> PAGEREF _Toc414966200 \h </w:instrText>
        </w:r>
        <w:r>
          <w:rPr>
            <w:noProof/>
            <w:webHidden/>
          </w:rPr>
        </w:r>
        <w:r>
          <w:rPr>
            <w:noProof/>
            <w:webHidden/>
          </w:rPr>
          <w:fldChar w:fldCharType="separate"/>
        </w:r>
        <w:r w:rsidR="00A20B2D">
          <w:rPr>
            <w:noProof/>
            <w:webHidden/>
          </w:rPr>
          <w:t>11</w:t>
        </w:r>
        <w:r>
          <w:rPr>
            <w:noProof/>
            <w:webHidden/>
          </w:rPr>
          <w:fldChar w:fldCharType="end"/>
        </w:r>
      </w:hyperlink>
    </w:p>
    <w:p w:rsidR="00A20B2D" w:rsidRDefault="00D53875">
      <w:pPr>
        <w:pStyle w:val="Sommario1"/>
        <w:rPr>
          <w:rFonts w:eastAsia="Times New Roman" w:cs="Arial"/>
          <w:b w:val="0"/>
          <w:bCs w:val="0"/>
          <w:i w:val="0"/>
          <w:iCs w:val="0"/>
          <w:noProof/>
          <w:sz w:val="22"/>
          <w:szCs w:val="22"/>
        </w:rPr>
      </w:pPr>
      <w:hyperlink w:anchor="_Toc414966201" w:history="1">
        <w:r w:rsidR="00A20B2D" w:rsidRPr="00487112">
          <w:rPr>
            <w:rStyle w:val="Collegamentoipertestuale"/>
            <w:noProof/>
          </w:rPr>
          <w:t>PARTE III – SITUAZIONE ECONOMICO FINANZIARIA DELL’ENTE</w:t>
        </w:r>
        <w:r w:rsidR="00A20B2D">
          <w:rPr>
            <w:rFonts w:cs="Arial"/>
            <w:noProof/>
            <w:webHidden/>
          </w:rPr>
          <w:tab/>
        </w:r>
        <w:r>
          <w:rPr>
            <w:noProof/>
            <w:webHidden/>
          </w:rPr>
          <w:fldChar w:fldCharType="begin"/>
        </w:r>
        <w:r w:rsidR="00A20B2D">
          <w:rPr>
            <w:noProof/>
            <w:webHidden/>
          </w:rPr>
          <w:instrText xml:space="preserve"> PAGEREF _Toc414966201 \h </w:instrText>
        </w:r>
        <w:r>
          <w:rPr>
            <w:noProof/>
            <w:webHidden/>
          </w:rPr>
        </w:r>
        <w:r>
          <w:rPr>
            <w:noProof/>
            <w:webHidden/>
          </w:rPr>
          <w:fldChar w:fldCharType="separate"/>
        </w:r>
        <w:r w:rsidR="00A20B2D">
          <w:rPr>
            <w:noProof/>
            <w:webHidden/>
          </w:rPr>
          <w:t>14</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02" w:history="1">
        <w:r w:rsidR="00A20B2D" w:rsidRPr="00487112">
          <w:rPr>
            <w:rStyle w:val="Collegamentoipertestuale"/>
            <w:noProof/>
          </w:rPr>
          <w:t>1. Sintesi dei dati finanziari a consuntivo del bilancio dell’Ente</w:t>
        </w:r>
        <w:r w:rsidR="00A20B2D">
          <w:rPr>
            <w:rFonts w:cs="Arial"/>
            <w:noProof/>
            <w:webHidden/>
          </w:rPr>
          <w:tab/>
        </w:r>
        <w:r>
          <w:rPr>
            <w:noProof/>
            <w:webHidden/>
          </w:rPr>
          <w:fldChar w:fldCharType="begin"/>
        </w:r>
        <w:r w:rsidR="00A20B2D">
          <w:rPr>
            <w:noProof/>
            <w:webHidden/>
          </w:rPr>
          <w:instrText xml:space="preserve"> PAGEREF _Toc414966202 \h </w:instrText>
        </w:r>
        <w:r>
          <w:rPr>
            <w:noProof/>
            <w:webHidden/>
          </w:rPr>
        </w:r>
        <w:r>
          <w:rPr>
            <w:noProof/>
            <w:webHidden/>
          </w:rPr>
          <w:fldChar w:fldCharType="separate"/>
        </w:r>
        <w:r w:rsidR="00A20B2D">
          <w:rPr>
            <w:noProof/>
            <w:webHidden/>
          </w:rPr>
          <w:t>14</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03" w:history="1">
        <w:r w:rsidR="00A20B2D" w:rsidRPr="00487112">
          <w:rPr>
            <w:rStyle w:val="Collegamentoipertestuale"/>
            <w:noProof/>
          </w:rPr>
          <w:t>2. Equilibrio parte corrente del bilancio consuntivo relativo agli anni del mandato</w:t>
        </w:r>
        <w:r w:rsidR="00A20B2D">
          <w:rPr>
            <w:rFonts w:cs="Arial"/>
            <w:noProof/>
            <w:webHidden/>
          </w:rPr>
          <w:tab/>
        </w:r>
        <w:r>
          <w:rPr>
            <w:noProof/>
            <w:webHidden/>
          </w:rPr>
          <w:fldChar w:fldCharType="begin"/>
        </w:r>
        <w:r w:rsidR="00A20B2D">
          <w:rPr>
            <w:noProof/>
            <w:webHidden/>
          </w:rPr>
          <w:instrText xml:space="preserve"> PAGEREF _Toc414966203 \h </w:instrText>
        </w:r>
        <w:r>
          <w:rPr>
            <w:noProof/>
            <w:webHidden/>
          </w:rPr>
        </w:r>
        <w:r>
          <w:rPr>
            <w:noProof/>
            <w:webHidden/>
          </w:rPr>
          <w:fldChar w:fldCharType="separate"/>
        </w:r>
        <w:r w:rsidR="00A20B2D">
          <w:rPr>
            <w:noProof/>
            <w:webHidden/>
          </w:rPr>
          <w:t>15</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04" w:history="1">
        <w:r w:rsidR="00A20B2D" w:rsidRPr="00487112">
          <w:rPr>
            <w:rStyle w:val="Collegamentoipertestuale"/>
            <w:noProof/>
          </w:rPr>
          <w:t>3. Gestione di competenza. Quadro riassuntivo</w:t>
        </w:r>
        <w:r w:rsidR="00A20B2D">
          <w:rPr>
            <w:rFonts w:cs="Arial"/>
            <w:noProof/>
            <w:webHidden/>
          </w:rPr>
          <w:tab/>
        </w:r>
        <w:r>
          <w:rPr>
            <w:noProof/>
            <w:webHidden/>
          </w:rPr>
          <w:fldChar w:fldCharType="begin"/>
        </w:r>
        <w:r w:rsidR="00A20B2D">
          <w:rPr>
            <w:noProof/>
            <w:webHidden/>
          </w:rPr>
          <w:instrText xml:space="preserve"> PAGEREF _Toc414966204 \h </w:instrText>
        </w:r>
        <w:r>
          <w:rPr>
            <w:noProof/>
            <w:webHidden/>
          </w:rPr>
        </w:r>
        <w:r>
          <w:rPr>
            <w:noProof/>
            <w:webHidden/>
          </w:rPr>
          <w:fldChar w:fldCharType="separate"/>
        </w:r>
        <w:r w:rsidR="00A20B2D">
          <w:rPr>
            <w:noProof/>
            <w:webHidden/>
          </w:rPr>
          <w:t>16</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05" w:history="1">
        <w:r w:rsidR="00A20B2D" w:rsidRPr="00487112">
          <w:rPr>
            <w:rStyle w:val="Collegamentoipertestuale"/>
            <w:noProof/>
          </w:rPr>
          <w:t>4. Risultato della gestione: fondo di cassa e risultato di amministrazione</w:t>
        </w:r>
        <w:r w:rsidR="00A20B2D">
          <w:rPr>
            <w:rFonts w:cs="Arial"/>
            <w:noProof/>
            <w:webHidden/>
          </w:rPr>
          <w:tab/>
        </w:r>
        <w:r>
          <w:rPr>
            <w:noProof/>
            <w:webHidden/>
          </w:rPr>
          <w:fldChar w:fldCharType="begin"/>
        </w:r>
        <w:r w:rsidR="00A20B2D">
          <w:rPr>
            <w:noProof/>
            <w:webHidden/>
          </w:rPr>
          <w:instrText xml:space="preserve"> PAGEREF _Toc414966205 \h </w:instrText>
        </w:r>
        <w:r>
          <w:rPr>
            <w:noProof/>
            <w:webHidden/>
          </w:rPr>
        </w:r>
        <w:r>
          <w:rPr>
            <w:noProof/>
            <w:webHidden/>
          </w:rPr>
          <w:fldChar w:fldCharType="separate"/>
        </w:r>
        <w:r w:rsidR="00A20B2D">
          <w:rPr>
            <w:noProof/>
            <w:webHidden/>
          </w:rPr>
          <w:t>16</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06" w:history="1">
        <w:r w:rsidR="00A20B2D" w:rsidRPr="00487112">
          <w:rPr>
            <w:rStyle w:val="Collegamentoipertestuale"/>
            <w:noProof/>
          </w:rPr>
          <w:t>5. Utilizzo avanzo di amministrazione</w:t>
        </w:r>
        <w:r w:rsidR="00A20B2D">
          <w:rPr>
            <w:rFonts w:cs="Arial"/>
            <w:noProof/>
            <w:webHidden/>
          </w:rPr>
          <w:tab/>
        </w:r>
        <w:r>
          <w:rPr>
            <w:noProof/>
            <w:webHidden/>
          </w:rPr>
          <w:fldChar w:fldCharType="begin"/>
        </w:r>
        <w:r w:rsidR="00A20B2D">
          <w:rPr>
            <w:noProof/>
            <w:webHidden/>
          </w:rPr>
          <w:instrText xml:space="preserve"> PAGEREF _Toc414966206 \h </w:instrText>
        </w:r>
        <w:r>
          <w:rPr>
            <w:noProof/>
            <w:webHidden/>
          </w:rPr>
        </w:r>
        <w:r>
          <w:rPr>
            <w:noProof/>
            <w:webHidden/>
          </w:rPr>
          <w:fldChar w:fldCharType="separate"/>
        </w:r>
        <w:r w:rsidR="00A20B2D">
          <w:rPr>
            <w:noProof/>
            <w:webHidden/>
          </w:rPr>
          <w:t>16</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07" w:history="1">
        <w:r w:rsidR="00A20B2D" w:rsidRPr="00487112">
          <w:rPr>
            <w:rStyle w:val="Collegamentoipertestuale"/>
            <w:noProof/>
          </w:rPr>
          <w:t>6. Gestione dei residui.</w:t>
        </w:r>
        <w:r w:rsidR="00A20B2D">
          <w:rPr>
            <w:rFonts w:cs="Arial"/>
            <w:noProof/>
            <w:webHidden/>
          </w:rPr>
          <w:tab/>
        </w:r>
        <w:r>
          <w:rPr>
            <w:noProof/>
            <w:webHidden/>
          </w:rPr>
          <w:fldChar w:fldCharType="begin"/>
        </w:r>
        <w:r w:rsidR="00A20B2D">
          <w:rPr>
            <w:noProof/>
            <w:webHidden/>
          </w:rPr>
          <w:instrText xml:space="preserve"> PAGEREF _Toc414966207 \h </w:instrText>
        </w:r>
        <w:r>
          <w:rPr>
            <w:noProof/>
            <w:webHidden/>
          </w:rPr>
        </w:r>
        <w:r>
          <w:rPr>
            <w:noProof/>
            <w:webHidden/>
          </w:rPr>
          <w:fldChar w:fldCharType="separate"/>
        </w:r>
        <w:r w:rsidR="00A20B2D">
          <w:rPr>
            <w:noProof/>
            <w:webHidden/>
          </w:rPr>
          <w:t>17</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08" w:history="1">
        <w:r w:rsidR="00A20B2D" w:rsidRPr="00487112">
          <w:rPr>
            <w:rStyle w:val="Collegamentoipertestuale"/>
            <w:noProof/>
          </w:rPr>
          <w:t xml:space="preserve">6.1 Totale residui di inizio e fine mandato </w:t>
        </w:r>
        <w:r w:rsidR="00A20B2D">
          <w:rPr>
            <w:rFonts w:cs="Arial"/>
            <w:noProof/>
            <w:webHidden/>
          </w:rPr>
          <w:tab/>
        </w:r>
        <w:r>
          <w:rPr>
            <w:noProof/>
            <w:webHidden/>
          </w:rPr>
          <w:fldChar w:fldCharType="begin"/>
        </w:r>
        <w:r w:rsidR="00A20B2D">
          <w:rPr>
            <w:noProof/>
            <w:webHidden/>
          </w:rPr>
          <w:instrText xml:space="preserve"> PAGEREF _Toc414966208 \h </w:instrText>
        </w:r>
        <w:r>
          <w:rPr>
            <w:noProof/>
            <w:webHidden/>
          </w:rPr>
        </w:r>
        <w:r>
          <w:rPr>
            <w:noProof/>
            <w:webHidden/>
          </w:rPr>
          <w:fldChar w:fldCharType="separate"/>
        </w:r>
        <w:r w:rsidR="00A20B2D">
          <w:rPr>
            <w:noProof/>
            <w:webHidden/>
          </w:rPr>
          <w:t>17</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09" w:history="1">
        <w:r w:rsidR="00A20B2D" w:rsidRPr="00487112">
          <w:rPr>
            <w:rStyle w:val="Collegamentoipertestuale"/>
            <w:noProof/>
          </w:rPr>
          <w:t>6.2 Analisi anzianità dei residui distinti per anno di provenienza</w:t>
        </w:r>
        <w:r w:rsidR="00A20B2D">
          <w:rPr>
            <w:rFonts w:cs="Arial"/>
            <w:noProof/>
            <w:webHidden/>
          </w:rPr>
          <w:tab/>
        </w:r>
        <w:r>
          <w:rPr>
            <w:noProof/>
            <w:webHidden/>
          </w:rPr>
          <w:fldChar w:fldCharType="begin"/>
        </w:r>
        <w:r w:rsidR="00A20B2D">
          <w:rPr>
            <w:noProof/>
            <w:webHidden/>
          </w:rPr>
          <w:instrText xml:space="preserve"> PAGEREF _Toc414966209 \h </w:instrText>
        </w:r>
        <w:r>
          <w:rPr>
            <w:noProof/>
            <w:webHidden/>
          </w:rPr>
        </w:r>
        <w:r>
          <w:rPr>
            <w:noProof/>
            <w:webHidden/>
          </w:rPr>
          <w:fldChar w:fldCharType="separate"/>
        </w:r>
        <w:r w:rsidR="00A20B2D">
          <w:rPr>
            <w:noProof/>
            <w:webHidden/>
          </w:rPr>
          <w:t>19</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10" w:history="1">
        <w:r w:rsidR="00A20B2D" w:rsidRPr="00487112">
          <w:rPr>
            <w:rStyle w:val="Collegamentoipertestuale"/>
            <w:noProof/>
          </w:rPr>
          <w:t>6.3 Rapporto tra competenza e residui</w:t>
        </w:r>
        <w:r w:rsidR="00A20B2D">
          <w:rPr>
            <w:rFonts w:cs="Arial"/>
            <w:noProof/>
            <w:webHidden/>
          </w:rPr>
          <w:tab/>
        </w:r>
        <w:r>
          <w:rPr>
            <w:noProof/>
            <w:webHidden/>
          </w:rPr>
          <w:fldChar w:fldCharType="begin"/>
        </w:r>
        <w:r w:rsidR="00A20B2D">
          <w:rPr>
            <w:noProof/>
            <w:webHidden/>
          </w:rPr>
          <w:instrText xml:space="preserve"> PAGEREF _Toc414966210 \h </w:instrText>
        </w:r>
        <w:r>
          <w:rPr>
            <w:noProof/>
            <w:webHidden/>
          </w:rPr>
        </w:r>
        <w:r>
          <w:rPr>
            <w:noProof/>
            <w:webHidden/>
          </w:rPr>
          <w:fldChar w:fldCharType="separate"/>
        </w:r>
        <w:r w:rsidR="00A20B2D">
          <w:rPr>
            <w:noProof/>
            <w:webHidden/>
          </w:rPr>
          <w:t>19</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11" w:history="1">
        <w:r w:rsidR="00A20B2D" w:rsidRPr="00487112">
          <w:rPr>
            <w:rStyle w:val="Collegamentoipertestuale"/>
            <w:noProof/>
          </w:rPr>
          <w:t>7. Patto di stabilità interno</w:t>
        </w:r>
        <w:r w:rsidR="00A20B2D">
          <w:rPr>
            <w:rFonts w:cs="Arial"/>
            <w:noProof/>
            <w:webHidden/>
          </w:rPr>
          <w:tab/>
        </w:r>
        <w:r>
          <w:rPr>
            <w:noProof/>
            <w:webHidden/>
          </w:rPr>
          <w:fldChar w:fldCharType="begin"/>
        </w:r>
        <w:r w:rsidR="00A20B2D">
          <w:rPr>
            <w:noProof/>
            <w:webHidden/>
          </w:rPr>
          <w:instrText xml:space="preserve"> PAGEREF _Toc414966211 \h </w:instrText>
        </w:r>
        <w:r>
          <w:rPr>
            <w:noProof/>
            <w:webHidden/>
          </w:rPr>
        </w:r>
        <w:r>
          <w:rPr>
            <w:noProof/>
            <w:webHidden/>
          </w:rPr>
          <w:fldChar w:fldCharType="separate"/>
        </w:r>
        <w:r w:rsidR="00A20B2D">
          <w:rPr>
            <w:noProof/>
            <w:webHidden/>
          </w:rPr>
          <w:t>20</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12" w:history="1">
        <w:r w:rsidR="00A20B2D" w:rsidRPr="00487112">
          <w:rPr>
            <w:rStyle w:val="Collegamentoipertestuale"/>
            <w:noProof/>
          </w:rPr>
          <w:t>8. Indebitamento</w:t>
        </w:r>
        <w:r w:rsidR="00A20B2D">
          <w:rPr>
            <w:rFonts w:cs="Arial"/>
            <w:noProof/>
            <w:webHidden/>
          </w:rPr>
          <w:tab/>
        </w:r>
        <w:r>
          <w:rPr>
            <w:noProof/>
            <w:webHidden/>
          </w:rPr>
          <w:fldChar w:fldCharType="begin"/>
        </w:r>
        <w:r w:rsidR="00A20B2D">
          <w:rPr>
            <w:noProof/>
            <w:webHidden/>
          </w:rPr>
          <w:instrText xml:space="preserve"> PAGEREF _Toc414966212 \h </w:instrText>
        </w:r>
        <w:r>
          <w:rPr>
            <w:noProof/>
            <w:webHidden/>
          </w:rPr>
        </w:r>
        <w:r>
          <w:rPr>
            <w:noProof/>
            <w:webHidden/>
          </w:rPr>
          <w:fldChar w:fldCharType="separate"/>
        </w:r>
        <w:r w:rsidR="00A20B2D">
          <w:rPr>
            <w:noProof/>
            <w:webHidden/>
          </w:rPr>
          <w:t>20</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13" w:history="1">
        <w:r w:rsidR="00A20B2D" w:rsidRPr="00487112">
          <w:rPr>
            <w:rStyle w:val="Collegamentoipertestuale"/>
            <w:noProof/>
          </w:rPr>
          <w:t>8.1 Evoluzione indebitamento dell’ente:</w:t>
        </w:r>
        <w:r w:rsidR="00A20B2D">
          <w:rPr>
            <w:rFonts w:cs="Arial"/>
            <w:noProof/>
            <w:webHidden/>
          </w:rPr>
          <w:tab/>
        </w:r>
        <w:r>
          <w:rPr>
            <w:noProof/>
            <w:webHidden/>
          </w:rPr>
          <w:fldChar w:fldCharType="begin"/>
        </w:r>
        <w:r w:rsidR="00A20B2D">
          <w:rPr>
            <w:noProof/>
            <w:webHidden/>
          </w:rPr>
          <w:instrText xml:space="preserve"> PAGEREF _Toc414966213 \h </w:instrText>
        </w:r>
        <w:r>
          <w:rPr>
            <w:noProof/>
            <w:webHidden/>
          </w:rPr>
        </w:r>
        <w:r>
          <w:rPr>
            <w:noProof/>
            <w:webHidden/>
          </w:rPr>
          <w:fldChar w:fldCharType="separate"/>
        </w:r>
        <w:r w:rsidR="00A20B2D">
          <w:rPr>
            <w:noProof/>
            <w:webHidden/>
          </w:rPr>
          <w:t>20</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14" w:history="1">
        <w:r w:rsidR="00A20B2D" w:rsidRPr="00487112">
          <w:rPr>
            <w:rStyle w:val="Collegamentoipertestuale"/>
            <w:noProof/>
          </w:rPr>
          <w:t>8.2 Rispetto del limite di indebitamento</w:t>
        </w:r>
        <w:r w:rsidR="00A20B2D">
          <w:rPr>
            <w:rFonts w:cs="Arial"/>
            <w:noProof/>
            <w:webHidden/>
          </w:rPr>
          <w:tab/>
        </w:r>
        <w:r>
          <w:rPr>
            <w:noProof/>
            <w:webHidden/>
          </w:rPr>
          <w:fldChar w:fldCharType="begin"/>
        </w:r>
        <w:r w:rsidR="00A20B2D">
          <w:rPr>
            <w:noProof/>
            <w:webHidden/>
          </w:rPr>
          <w:instrText xml:space="preserve"> PAGEREF _Toc414966214 \h </w:instrText>
        </w:r>
        <w:r>
          <w:rPr>
            <w:noProof/>
            <w:webHidden/>
          </w:rPr>
        </w:r>
        <w:r>
          <w:rPr>
            <w:noProof/>
            <w:webHidden/>
          </w:rPr>
          <w:fldChar w:fldCharType="separate"/>
        </w:r>
        <w:r w:rsidR="00A20B2D">
          <w:rPr>
            <w:noProof/>
            <w:webHidden/>
          </w:rPr>
          <w:t>20</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15" w:history="1">
        <w:r w:rsidR="00A20B2D" w:rsidRPr="00487112">
          <w:rPr>
            <w:rStyle w:val="Collegamentoipertestuale"/>
            <w:noProof/>
          </w:rPr>
          <w:t>8.3 Utilizzo strumenti di finanza derivata</w:t>
        </w:r>
        <w:r w:rsidR="00A20B2D">
          <w:rPr>
            <w:rFonts w:cs="Arial"/>
            <w:noProof/>
            <w:webHidden/>
          </w:rPr>
          <w:tab/>
        </w:r>
        <w:r>
          <w:rPr>
            <w:noProof/>
            <w:webHidden/>
          </w:rPr>
          <w:fldChar w:fldCharType="begin"/>
        </w:r>
        <w:r w:rsidR="00A20B2D">
          <w:rPr>
            <w:noProof/>
            <w:webHidden/>
          </w:rPr>
          <w:instrText xml:space="preserve"> PAGEREF _Toc414966215 \h </w:instrText>
        </w:r>
        <w:r>
          <w:rPr>
            <w:noProof/>
            <w:webHidden/>
          </w:rPr>
        </w:r>
        <w:r>
          <w:rPr>
            <w:noProof/>
            <w:webHidden/>
          </w:rPr>
          <w:fldChar w:fldCharType="separate"/>
        </w:r>
        <w:r w:rsidR="00A20B2D">
          <w:rPr>
            <w:noProof/>
            <w:webHidden/>
          </w:rPr>
          <w:t>20</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16" w:history="1">
        <w:r w:rsidR="00A20B2D" w:rsidRPr="00487112">
          <w:rPr>
            <w:rStyle w:val="Collegamentoipertestuale"/>
            <w:noProof/>
          </w:rPr>
          <w:t>9. Contabilità economico-patrimoniale</w:t>
        </w:r>
        <w:r w:rsidR="00A20B2D">
          <w:rPr>
            <w:rFonts w:cs="Arial"/>
            <w:noProof/>
            <w:webHidden/>
          </w:rPr>
          <w:tab/>
        </w:r>
        <w:r>
          <w:rPr>
            <w:noProof/>
            <w:webHidden/>
          </w:rPr>
          <w:fldChar w:fldCharType="begin"/>
        </w:r>
        <w:r w:rsidR="00A20B2D">
          <w:rPr>
            <w:noProof/>
            <w:webHidden/>
          </w:rPr>
          <w:instrText xml:space="preserve"> PAGEREF _Toc414966216 \h </w:instrText>
        </w:r>
        <w:r>
          <w:rPr>
            <w:noProof/>
            <w:webHidden/>
          </w:rPr>
        </w:r>
        <w:r>
          <w:rPr>
            <w:noProof/>
            <w:webHidden/>
          </w:rPr>
          <w:fldChar w:fldCharType="separate"/>
        </w:r>
        <w:r w:rsidR="00A20B2D">
          <w:rPr>
            <w:noProof/>
            <w:webHidden/>
          </w:rPr>
          <w:t>21</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17" w:history="1">
        <w:r w:rsidR="00A20B2D" w:rsidRPr="00487112">
          <w:rPr>
            <w:rStyle w:val="Collegamentoipertestuale"/>
            <w:noProof/>
          </w:rPr>
          <w:t>9.1 Conto del patrimonio in sintesi</w:t>
        </w:r>
        <w:r w:rsidR="00A20B2D">
          <w:rPr>
            <w:rFonts w:cs="Arial"/>
            <w:noProof/>
            <w:webHidden/>
          </w:rPr>
          <w:tab/>
        </w:r>
        <w:r>
          <w:rPr>
            <w:noProof/>
            <w:webHidden/>
          </w:rPr>
          <w:fldChar w:fldCharType="begin"/>
        </w:r>
        <w:r w:rsidR="00A20B2D">
          <w:rPr>
            <w:noProof/>
            <w:webHidden/>
          </w:rPr>
          <w:instrText xml:space="preserve"> PAGEREF _Toc414966217 \h </w:instrText>
        </w:r>
        <w:r>
          <w:rPr>
            <w:noProof/>
            <w:webHidden/>
          </w:rPr>
        </w:r>
        <w:r>
          <w:rPr>
            <w:noProof/>
            <w:webHidden/>
          </w:rPr>
          <w:fldChar w:fldCharType="separate"/>
        </w:r>
        <w:r w:rsidR="00A20B2D">
          <w:rPr>
            <w:noProof/>
            <w:webHidden/>
          </w:rPr>
          <w:t>21</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18" w:history="1">
        <w:r w:rsidR="00A20B2D" w:rsidRPr="00487112">
          <w:rPr>
            <w:rStyle w:val="Collegamentoipertestuale"/>
            <w:noProof/>
          </w:rPr>
          <w:t>9.2 Conto economico in sintesi</w:t>
        </w:r>
        <w:r w:rsidR="00A20B2D">
          <w:rPr>
            <w:rFonts w:cs="Arial"/>
            <w:noProof/>
            <w:webHidden/>
          </w:rPr>
          <w:tab/>
        </w:r>
        <w:r>
          <w:rPr>
            <w:noProof/>
            <w:webHidden/>
          </w:rPr>
          <w:fldChar w:fldCharType="begin"/>
        </w:r>
        <w:r w:rsidR="00A20B2D">
          <w:rPr>
            <w:noProof/>
            <w:webHidden/>
          </w:rPr>
          <w:instrText xml:space="preserve"> PAGEREF _Toc414966218 \h </w:instrText>
        </w:r>
        <w:r>
          <w:rPr>
            <w:noProof/>
            <w:webHidden/>
          </w:rPr>
        </w:r>
        <w:r>
          <w:rPr>
            <w:noProof/>
            <w:webHidden/>
          </w:rPr>
          <w:fldChar w:fldCharType="separate"/>
        </w:r>
        <w:r w:rsidR="00A20B2D">
          <w:rPr>
            <w:noProof/>
            <w:webHidden/>
          </w:rPr>
          <w:t>22</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19" w:history="1">
        <w:r w:rsidR="00A20B2D" w:rsidRPr="00487112">
          <w:rPr>
            <w:rStyle w:val="Collegamentoipertestuale"/>
            <w:noProof/>
          </w:rPr>
          <w:t>10. Riconoscimento debiti fuori bilancio</w:t>
        </w:r>
        <w:r w:rsidR="00A20B2D">
          <w:rPr>
            <w:rFonts w:cs="Arial"/>
            <w:noProof/>
            <w:webHidden/>
          </w:rPr>
          <w:tab/>
        </w:r>
        <w:r>
          <w:rPr>
            <w:noProof/>
            <w:webHidden/>
          </w:rPr>
          <w:fldChar w:fldCharType="begin"/>
        </w:r>
        <w:r w:rsidR="00A20B2D">
          <w:rPr>
            <w:noProof/>
            <w:webHidden/>
          </w:rPr>
          <w:instrText xml:space="preserve"> PAGEREF _Toc414966219 \h </w:instrText>
        </w:r>
        <w:r>
          <w:rPr>
            <w:noProof/>
            <w:webHidden/>
          </w:rPr>
        </w:r>
        <w:r>
          <w:rPr>
            <w:noProof/>
            <w:webHidden/>
          </w:rPr>
          <w:fldChar w:fldCharType="separate"/>
        </w:r>
        <w:r w:rsidR="00A20B2D">
          <w:rPr>
            <w:noProof/>
            <w:webHidden/>
          </w:rPr>
          <w:t>22</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20" w:history="1">
        <w:r w:rsidR="00A20B2D" w:rsidRPr="00487112">
          <w:rPr>
            <w:rStyle w:val="Collegamentoipertestuale"/>
            <w:noProof/>
          </w:rPr>
          <w:t>11. Procedimenti di esecuzione forzata</w:t>
        </w:r>
        <w:r w:rsidR="00A20B2D">
          <w:rPr>
            <w:rFonts w:cs="Arial"/>
            <w:noProof/>
            <w:webHidden/>
          </w:rPr>
          <w:tab/>
        </w:r>
        <w:r>
          <w:rPr>
            <w:noProof/>
            <w:webHidden/>
          </w:rPr>
          <w:fldChar w:fldCharType="begin"/>
        </w:r>
        <w:r w:rsidR="00A20B2D">
          <w:rPr>
            <w:noProof/>
            <w:webHidden/>
          </w:rPr>
          <w:instrText xml:space="preserve"> PAGEREF _Toc414966220 \h </w:instrText>
        </w:r>
        <w:r>
          <w:rPr>
            <w:noProof/>
            <w:webHidden/>
          </w:rPr>
        </w:r>
        <w:r>
          <w:rPr>
            <w:noProof/>
            <w:webHidden/>
          </w:rPr>
          <w:fldChar w:fldCharType="separate"/>
        </w:r>
        <w:r w:rsidR="00A20B2D">
          <w:rPr>
            <w:noProof/>
            <w:webHidden/>
          </w:rPr>
          <w:t>22</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21" w:history="1">
        <w:r w:rsidR="00A20B2D" w:rsidRPr="00487112">
          <w:rPr>
            <w:rStyle w:val="Collegamentoipertestuale"/>
            <w:noProof/>
          </w:rPr>
          <w:t>12. Spesa di personale</w:t>
        </w:r>
        <w:r w:rsidR="00A20B2D">
          <w:rPr>
            <w:rFonts w:cs="Arial"/>
            <w:noProof/>
            <w:webHidden/>
          </w:rPr>
          <w:tab/>
        </w:r>
        <w:r>
          <w:rPr>
            <w:noProof/>
            <w:webHidden/>
          </w:rPr>
          <w:fldChar w:fldCharType="begin"/>
        </w:r>
        <w:r w:rsidR="00A20B2D">
          <w:rPr>
            <w:noProof/>
            <w:webHidden/>
          </w:rPr>
          <w:instrText xml:space="preserve"> PAGEREF _Toc414966221 \h </w:instrText>
        </w:r>
        <w:r>
          <w:rPr>
            <w:noProof/>
            <w:webHidden/>
          </w:rPr>
        </w:r>
        <w:r>
          <w:rPr>
            <w:noProof/>
            <w:webHidden/>
          </w:rPr>
          <w:fldChar w:fldCharType="separate"/>
        </w:r>
        <w:r w:rsidR="00A20B2D">
          <w:rPr>
            <w:noProof/>
            <w:webHidden/>
          </w:rPr>
          <w:t>22</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2" w:history="1">
        <w:r w:rsidR="00A20B2D" w:rsidRPr="00487112">
          <w:rPr>
            <w:rStyle w:val="Collegamentoipertestuale"/>
            <w:noProof/>
          </w:rPr>
          <w:t>12.1 Andamento della spesa di personale durante il periodo del mandato</w:t>
        </w:r>
        <w:r w:rsidR="00A20B2D">
          <w:rPr>
            <w:rFonts w:cs="Arial"/>
            <w:noProof/>
            <w:webHidden/>
          </w:rPr>
          <w:tab/>
        </w:r>
        <w:r>
          <w:rPr>
            <w:noProof/>
            <w:webHidden/>
          </w:rPr>
          <w:fldChar w:fldCharType="begin"/>
        </w:r>
        <w:r w:rsidR="00A20B2D">
          <w:rPr>
            <w:noProof/>
            <w:webHidden/>
          </w:rPr>
          <w:instrText xml:space="preserve"> PAGEREF _Toc414966222 \h </w:instrText>
        </w:r>
        <w:r>
          <w:rPr>
            <w:noProof/>
            <w:webHidden/>
          </w:rPr>
        </w:r>
        <w:r>
          <w:rPr>
            <w:noProof/>
            <w:webHidden/>
          </w:rPr>
          <w:fldChar w:fldCharType="separate"/>
        </w:r>
        <w:r w:rsidR="00A20B2D">
          <w:rPr>
            <w:noProof/>
            <w:webHidden/>
          </w:rPr>
          <w:t>22</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3" w:history="1">
        <w:r w:rsidR="00A20B2D" w:rsidRPr="00487112">
          <w:rPr>
            <w:rStyle w:val="Collegamentoipertestuale"/>
            <w:noProof/>
          </w:rPr>
          <w:t>12.2 Spesa del personale pro-capite</w:t>
        </w:r>
        <w:r w:rsidR="00A20B2D">
          <w:rPr>
            <w:rFonts w:cs="Arial"/>
            <w:noProof/>
            <w:webHidden/>
          </w:rPr>
          <w:tab/>
        </w:r>
        <w:r>
          <w:rPr>
            <w:noProof/>
            <w:webHidden/>
          </w:rPr>
          <w:fldChar w:fldCharType="begin"/>
        </w:r>
        <w:r w:rsidR="00A20B2D">
          <w:rPr>
            <w:noProof/>
            <w:webHidden/>
          </w:rPr>
          <w:instrText xml:space="preserve"> PAGEREF _Toc414966223 \h </w:instrText>
        </w:r>
        <w:r>
          <w:rPr>
            <w:noProof/>
            <w:webHidden/>
          </w:rPr>
        </w:r>
        <w:r>
          <w:rPr>
            <w:noProof/>
            <w:webHidden/>
          </w:rPr>
          <w:fldChar w:fldCharType="separate"/>
        </w:r>
        <w:r w:rsidR="00A20B2D">
          <w:rPr>
            <w:noProof/>
            <w:webHidden/>
          </w:rPr>
          <w:t>22</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4" w:history="1">
        <w:r w:rsidR="00A20B2D" w:rsidRPr="00487112">
          <w:rPr>
            <w:rStyle w:val="Collegamentoipertestuale"/>
            <w:noProof/>
          </w:rPr>
          <w:t>12.3 Rapporto abitanti dipendenti</w:t>
        </w:r>
        <w:r w:rsidR="00A20B2D">
          <w:rPr>
            <w:rFonts w:cs="Arial"/>
            <w:noProof/>
            <w:webHidden/>
          </w:rPr>
          <w:tab/>
        </w:r>
        <w:r>
          <w:rPr>
            <w:noProof/>
            <w:webHidden/>
          </w:rPr>
          <w:fldChar w:fldCharType="begin"/>
        </w:r>
        <w:r w:rsidR="00A20B2D">
          <w:rPr>
            <w:noProof/>
            <w:webHidden/>
          </w:rPr>
          <w:instrText xml:space="preserve"> PAGEREF _Toc414966224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5" w:history="1">
        <w:r w:rsidR="00A20B2D" w:rsidRPr="00487112">
          <w:rPr>
            <w:rStyle w:val="Collegamentoipertestuale"/>
            <w:noProof/>
          </w:rPr>
          <w:t>12.4 Rapporti di lavoro flessibile</w:t>
        </w:r>
        <w:r w:rsidR="00A20B2D">
          <w:rPr>
            <w:rFonts w:cs="Arial"/>
            <w:noProof/>
            <w:webHidden/>
          </w:rPr>
          <w:tab/>
        </w:r>
        <w:r>
          <w:rPr>
            <w:noProof/>
            <w:webHidden/>
          </w:rPr>
          <w:fldChar w:fldCharType="begin"/>
        </w:r>
        <w:r w:rsidR="00A20B2D">
          <w:rPr>
            <w:noProof/>
            <w:webHidden/>
          </w:rPr>
          <w:instrText xml:space="preserve"> PAGEREF _Toc414966225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6" w:history="1">
        <w:r w:rsidR="00A20B2D" w:rsidRPr="00487112">
          <w:rPr>
            <w:rStyle w:val="Collegamentoipertestuale"/>
            <w:noProof/>
          </w:rPr>
          <w:t>12.5 Rapporti di lavoro flessibile: spesa</w:t>
        </w:r>
        <w:r w:rsidR="00A20B2D">
          <w:rPr>
            <w:rFonts w:cs="Arial"/>
            <w:noProof/>
            <w:webHidden/>
          </w:rPr>
          <w:tab/>
        </w:r>
        <w:r>
          <w:rPr>
            <w:noProof/>
            <w:webHidden/>
          </w:rPr>
          <w:fldChar w:fldCharType="begin"/>
        </w:r>
        <w:r w:rsidR="00A20B2D">
          <w:rPr>
            <w:noProof/>
            <w:webHidden/>
          </w:rPr>
          <w:instrText xml:space="preserve"> PAGEREF _Toc414966226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7" w:history="1">
        <w:r w:rsidR="00A20B2D" w:rsidRPr="00487112">
          <w:rPr>
            <w:rStyle w:val="Collegamentoipertestuale"/>
            <w:noProof/>
          </w:rPr>
          <w:t>12.6 Limiti assunzionali aziende speciali e istituzioni</w:t>
        </w:r>
        <w:r w:rsidR="00A20B2D">
          <w:rPr>
            <w:rFonts w:cs="Arial"/>
            <w:noProof/>
            <w:webHidden/>
          </w:rPr>
          <w:tab/>
        </w:r>
        <w:r>
          <w:rPr>
            <w:noProof/>
            <w:webHidden/>
          </w:rPr>
          <w:fldChar w:fldCharType="begin"/>
        </w:r>
        <w:r w:rsidR="00A20B2D">
          <w:rPr>
            <w:noProof/>
            <w:webHidden/>
          </w:rPr>
          <w:instrText xml:space="preserve"> PAGEREF _Toc414966227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28" w:history="1">
        <w:r w:rsidR="00A20B2D" w:rsidRPr="00487112">
          <w:rPr>
            <w:rStyle w:val="Collegamentoipertestuale"/>
            <w:noProof/>
          </w:rPr>
          <w:t>12.7 Fondo risorse decentrate</w:t>
        </w:r>
        <w:r w:rsidR="00A20B2D">
          <w:rPr>
            <w:rFonts w:cs="Arial"/>
            <w:noProof/>
            <w:webHidden/>
          </w:rPr>
          <w:tab/>
        </w:r>
        <w:r>
          <w:rPr>
            <w:noProof/>
            <w:webHidden/>
          </w:rPr>
          <w:fldChar w:fldCharType="begin"/>
        </w:r>
        <w:r w:rsidR="00A20B2D">
          <w:rPr>
            <w:noProof/>
            <w:webHidden/>
          </w:rPr>
          <w:instrText xml:space="preserve"> PAGEREF _Toc414966228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1"/>
        <w:rPr>
          <w:rFonts w:eastAsia="Times New Roman" w:cs="Arial"/>
          <w:b w:val="0"/>
          <w:bCs w:val="0"/>
          <w:i w:val="0"/>
          <w:iCs w:val="0"/>
          <w:noProof/>
          <w:sz w:val="22"/>
          <w:szCs w:val="22"/>
        </w:rPr>
      </w:pPr>
      <w:hyperlink w:anchor="_Toc414966229" w:history="1">
        <w:r w:rsidR="00A20B2D" w:rsidRPr="00487112">
          <w:rPr>
            <w:rStyle w:val="Collegamentoipertestuale"/>
            <w:noProof/>
          </w:rPr>
          <w:t>PARTE IV – RILIEVI DEGLI ORGANISMI ESTERNI DI CONTROLLO</w:t>
        </w:r>
        <w:r w:rsidR="00A20B2D">
          <w:rPr>
            <w:rFonts w:cs="Arial"/>
            <w:noProof/>
            <w:webHidden/>
          </w:rPr>
          <w:tab/>
        </w:r>
        <w:r>
          <w:rPr>
            <w:noProof/>
            <w:webHidden/>
          </w:rPr>
          <w:fldChar w:fldCharType="begin"/>
        </w:r>
        <w:r w:rsidR="00A20B2D">
          <w:rPr>
            <w:noProof/>
            <w:webHidden/>
          </w:rPr>
          <w:instrText xml:space="preserve"> PAGEREF _Toc414966229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30" w:history="1">
        <w:r w:rsidR="00A20B2D" w:rsidRPr="00487112">
          <w:rPr>
            <w:rStyle w:val="Collegamentoipertestuale"/>
            <w:noProof/>
          </w:rPr>
          <w:t>1. Rilievi della Corte dei Conti</w:t>
        </w:r>
        <w:r w:rsidR="00A20B2D">
          <w:rPr>
            <w:rFonts w:cs="Arial"/>
            <w:noProof/>
            <w:webHidden/>
          </w:rPr>
          <w:tab/>
        </w:r>
        <w:r>
          <w:rPr>
            <w:noProof/>
            <w:webHidden/>
          </w:rPr>
          <w:fldChar w:fldCharType="begin"/>
        </w:r>
        <w:r w:rsidR="00A20B2D">
          <w:rPr>
            <w:noProof/>
            <w:webHidden/>
          </w:rPr>
          <w:instrText xml:space="preserve"> PAGEREF _Toc414966230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31" w:history="1">
        <w:r w:rsidR="00A20B2D" w:rsidRPr="00487112">
          <w:rPr>
            <w:rStyle w:val="Collegamentoipertestuale"/>
            <w:noProof/>
          </w:rPr>
          <w:t>1.1 Attività di controllo</w:t>
        </w:r>
        <w:r w:rsidR="00A20B2D">
          <w:rPr>
            <w:rFonts w:cs="Arial"/>
            <w:noProof/>
            <w:webHidden/>
          </w:rPr>
          <w:tab/>
        </w:r>
        <w:r>
          <w:rPr>
            <w:noProof/>
            <w:webHidden/>
          </w:rPr>
          <w:fldChar w:fldCharType="begin"/>
        </w:r>
        <w:r w:rsidR="00A20B2D">
          <w:rPr>
            <w:noProof/>
            <w:webHidden/>
          </w:rPr>
          <w:instrText xml:space="preserve"> PAGEREF _Toc414966231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32" w:history="1">
        <w:r w:rsidR="00A20B2D" w:rsidRPr="00487112">
          <w:rPr>
            <w:rStyle w:val="Collegamentoipertestuale"/>
            <w:noProof/>
          </w:rPr>
          <w:t>1.2 Attività giurisdizionale</w:t>
        </w:r>
        <w:r w:rsidR="00A20B2D">
          <w:rPr>
            <w:rFonts w:cs="Arial"/>
            <w:noProof/>
            <w:webHidden/>
          </w:rPr>
          <w:tab/>
        </w:r>
        <w:r>
          <w:rPr>
            <w:noProof/>
            <w:webHidden/>
          </w:rPr>
          <w:fldChar w:fldCharType="begin"/>
        </w:r>
        <w:r w:rsidR="00A20B2D">
          <w:rPr>
            <w:noProof/>
            <w:webHidden/>
          </w:rPr>
          <w:instrText xml:space="preserve"> PAGEREF _Toc414966232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2"/>
        <w:tabs>
          <w:tab w:val="right" w:leader="underscore" w:pos="9628"/>
        </w:tabs>
        <w:rPr>
          <w:rFonts w:eastAsia="Times New Roman" w:cs="Arial"/>
          <w:b w:val="0"/>
          <w:bCs w:val="0"/>
          <w:noProof/>
        </w:rPr>
      </w:pPr>
      <w:hyperlink w:anchor="_Toc414966233" w:history="1">
        <w:r w:rsidR="00A20B2D" w:rsidRPr="00487112">
          <w:rPr>
            <w:rStyle w:val="Collegamentoipertestuale"/>
            <w:noProof/>
          </w:rPr>
          <w:t>2. Rilievi dell’organo di revisione</w:t>
        </w:r>
        <w:r w:rsidR="00A20B2D">
          <w:rPr>
            <w:rFonts w:cs="Arial"/>
            <w:noProof/>
            <w:webHidden/>
          </w:rPr>
          <w:tab/>
        </w:r>
        <w:r>
          <w:rPr>
            <w:noProof/>
            <w:webHidden/>
          </w:rPr>
          <w:fldChar w:fldCharType="begin"/>
        </w:r>
        <w:r w:rsidR="00A20B2D">
          <w:rPr>
            <w:noProof/>
            <w:webHidden/>
          </w:rPr>
          <w:instrText xml:space="preserve"> PAGEREF _Toc414966233 \h </w:instrText>
        </w:r>
        <w:r>
          <w:rPr>
            <w:noProof/>
            <w:webHidden/>
          </w:rPr>
        </w:r>
        <w:r>
          <w:rPr>
            <w:noProof/>
            <w:webHidden/>
          </w:rPr>
          <w:fldChar w:fldCharType="separate"/>
        </w:r>
        <w:r w:rsidR="00A20B2D">
          <w:rPr>
            <w:noProof/>
            <w:webHidden/>
          </w:rPr>
          <w:t>23</w:t>
        </w:r>
        <w:r>
          <w:rPr>
            <w:noProof/>
            <w:webHidden/>
          </w:rPr>
          <w:fldChar w:fldCharType="end"/>
        </w:r>
      </w:hyperlink>
    </w:p>
    <w:p w:rsidR="00A20B2D" w:rsidRDefault="00D53875">
      <w:pPr>
        <w:pStyle w:val="Sommario1"/>
        <w:rPr>
          <w:rFonts w:eastAsia="Times New Roman" w:cs="Arial"/>
          <w:b w:val="0"/>
          <w:bCs w:val="0"/>
          <w:i w:val="0"/>
          <w:iCs w:val="0"/>
          <w:noProof/>
          <w:sz w:val="22"/>
          <w:szCs w:val="22"/>
        </w:rPr>
      </w:pPr>
      <w:hyperlink w:anchor="_Toc414966234" w:history="1">
        <w:r w:rsidR="00A20B2D" w:rsidRPr="00487112">
          <w:rPr>
            <w:rStyle w:val="Collegamentoipertestuale"/>
            <w:noProof/>
          </w:rPr>
          <w:t>PARTE V – AZIONI INTRAPRESE PER CONTENERE LA SPESA</w:t>
        </w:r>
        <w:r w:rsidR="00A20B2D">
          <w:rPr>
            <w:rFonts w:cs="Arial"/>
            <w:noProof/>
            <w:webHidden/>
          </w:rPr>
          <w:tab/>
        </w:r>
        <w:r>
          <w:rPr>
            <w:noProof/>
            <w:webHidden/>
          </w:rPr>
          <w:fldChar w:fldCharType="begin"/>
        </w:r>
        <w:r w:rsidR="00A20B2D">
          <w:rPr>
            <w:noProof/>
            <w:webHidden/>
          </w:rPr>
          <w:instrText xml:space="preserve"> PAGEREF _Toc414966234 \h </w:instrText>
        </w:r>
        <w:r>
          <w:rPr>
            <w:noProof/>
            <w:webHidden/>
          </w:rPr>
        </w:r>
        <w:r>
          <w:rPr>
            <w:noProof/>
            <w:webHidden/>
          </w:rPr>
          <w:fldChar w:fldCharType="separate"/>
        </w:r>
        <w:r w:rsidR="00A20B2D">
          <w:rPr>
            <w:noProof/>
            <w:webHidden/>
          </w:rPr>
          <w:t>24</w:t>
        </w:r>
        <w:r>
          <w:rPr>
            <w:noProof/>
            <w:webHidden/>
          </w:rPr>
          <w:fldChar w:fldCharType="end"/>
        </w:r>
      </w:hyperlink>
    </w:p>
    <w:p w:rsidR="00A20B2D" w:rsidRDefault="00D53875">
      <w:pPr>
        <w:pStyle w:val="Sommario1"/>
        <w:rPr>
          <w:rFonts w:eastAsia="Times New Roman" w:cs="Arial"/>
          <w:b w:val="0"/>
          <w:bCs w:val="0"/>
          <w:i w:val="0"/>
          <w:iCs w:val="0"/>
          <w:noProof/>
          <w:sz w:val="22"/>
          <w:szCs w:val="22"/>
        </w:rPr>
      </w:pPr>
      <w:hyperlink w:anchor="_Toc414966235" w:history="1">
        <w:r w:rsidR="00A20B2D" w:rsidRPr="00487112">
          <w:rPr>
            <w:rStyle w:val="Collegamentoipertestuale"/>
            <w:noProof/>
          </w:rPr>
          <w:t>PARTE VI – ORGANISMI CONTROLLATI</w:t>
        </w:r>
        <w:r w:rsidR="00A20B2D">
          <w:rPr>
            <w:rFonts w:cs="Arial"/>
            <w:noProof/>
            <w:webHidden/>
          </w:rPr>
          <w:tab/>
        </w:r>
        <w:r>
          <w:rPr>
            <w:noProof/>
            <w:webHidden/>
          </w:rPr>
          <w:fldChar w:fldCharType="begin"/>
        </w:r>
        <w:r w:rsidR="00A20B2D">
          <w:rPr>
            <w:noProof/>
            <w:webHidden/>
          </w:rPr>
          <w:instrText xml:space="preserve"> PAGEREF _Toc414966235 \h </w:instrText>
        </w:r>
        <w:r>
          <w:rPr>
            <w:noProof/>
            <w:webHidden/>
          </w:rPr>
        </w:r>
        <w:r>
          <w:rPr>
            <w:noProof/>
            <w:webHidden/>
          </w:rPr>
          <w:fldChar w:fldCharType="separate"/>
        </w:r>
        <w:r w:rsidR="00A20B2D">
          <w:rPr>
            <w:noProof/>
            <w:webHidden/>
          </w:rPr>
          <w:t>25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36" w:history="1">
        <w:r w:rsidR="00A20B2D" w:rsidRPr="00487112">
          <w:rPr>
            <w:rStyle w:val="Collegamentoipertestuale"/>
            <w:noProof/>
          </w:rPr>
          <w:t>1.1  Rispetto vincoli di spesa</w:t>
        </w:r>
        <w:r w:rsidR="00A20B2D">
          <w:rPr>
            <w:rFonts w:cs="Arial"/>
            <w:noProof/>
            <w:webHidden/>
          </w:rPr>
          <w:tab/>
        </w:r>
        <w:r>
          <w:rPr>
            <w:noProof/>
            <w:webHidden/>
          </w:rPr>
          <w:fldChar w:fldCharType="begin"/>
        </w:r>
        <w:r w:rsidR="00A20B2D">
          <w:rPr>
            <w:noProof/>
            <w:webHidden/>
          </w:rPr>
          <w:instrText xml:space="preserve"> PAGEREF _Toc414966236 \h </w:instrText>
        </w:r>
        <w:r>
          <w:rPr>
            <w:noProof/>
            <w:webHidden/>
          </w:rPr>
        </w:r>
        <w:r>
          <w:rPr>
            <w:noProof/>
            <w:webHidden/>
          </w:rPr>
          <w:fldChar w:fldCharType="separate"/>
        </w:r>
        <w:r w:rsidR="00A20B2D">
          <w:rPr>
            <w:noProof/>
            <w:webHidden/>
          </w:rPr>
          <w:t>25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37" w:history="1">
        <w:r w:rsidR="00A20B2D" w:rsidRPr="00487112">
          <w:rPr>
            <w:rStyle w:val="Collegamentoipertestuale"/>
            <w:noProof/>
          </w:rPr>
          <w:t>1.2 Dinamiche retributive</w:t>
        </w:r>
        <w:r w:rsidR="00A20B2D">
          <w:rPr>
            <w:rFonts w:cs="Arial"/>
            <w:noProof/>
            <w:webHidden/>
          </w:rPr>
          <w:tab/>
        </w:r>
        <w:r>
          <w:rPr>
            <w:noProof/>
            <w:webHidden/>
          </w:rPr>
          <w:fldChar w:fldCharType="begin"/>
        </w:r>
        <w:r w:rsidR="00A20B2D">
          <w:rPr>
            <w:noProof/>
            <w:webHidden/>
          </w:rPr>
          <w:instrText xml:space="preserve"> PAGEREF _Toc414966237 \h </w:instrText>
        </w:r>
        <w:r>
          <w:rPr>
            <w:noProof/>
            <w:webHidden/>
          </w:rPr>
        </w:r>
        <w:r>
          <w:rPr>
            <w:noProof/>
            <w:webHidden/>
          </w:rPr>
          <w:fldChar w:fldCharType="separate"/>
        </w:r>
        <w:r w:rsidR="00A20B2D">
          <w:rPr>
            <w:noProof/>
            <w:webHidden/>
          </w:rPr>
          <w:t>25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38" w:history="1">
        <w:r w:rsidR="00A20B2D" w:rsidRPr="00487112">
          <w:rPr>
            <w:rStyle w:val="Collegamentoipertestuale"/>
            <w:noProof/>
          </w:rPr>
          <w:t>1.3 Organismi controllati ai sensi dell’art. 2359, comma 1, numeri 1 e 2 del Codice Civile</w:t>
        </w:r>
        <w:r w:rsidR="00A20B2D">
          <w:rPr>
            <w:rFonts w:cs="Arial"/>
            <w:noProof/>
            <w:webHidden/>
          </w:rPr>
          <w:tab/>
        </w:r>
        <w:r>
          <w:rPr>
            <w:noProof/>
            <w:webHidden/>
          </w:rPr>
          <w:fldChar w:fldCharType="begin"/>
        </w:r>
        <w:r w:rsidR="00A20B2D">
          <w:rPr>
            <w:noProof/>
            <w:webHidden/>
          </w:rPr>
          <w:instrText xml:space="preserve"> PAGEREF _Toc414966238 \h </w:instrText>
        </w:r>
        <w:r>
          <w:rPr>
            <w:noProof/>
            <w:webHidden/>
          </w:rPr>
        </w:r>
        <w:r>
          <w:rPr>
            <w:noProof/>
            <w:webHidden/>
          </w:rPr>
          <w:fldChar w:fldCharType="separate"/>
        </w:r>
        <w:r w:rsidR="00A20B2D">
          <w:rPr>
            <w:noProof/>
            <w:webHidden/>
          </w:rPr>
          <w:t>25</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39" w:history="1">
        <w:r w:rsidR="00A20B2D" w:rsidRPr="00487112">
          <w:rPr>
            <w:rStyle w:val="Collegamentoipertestuale"/>
            <w:noProof/>
          </w:rPr>
          <w:t>1.4 Esternalizzazione attraverso società e altri organismi partecipati</w:t>
        </w:r>
        <w:r w:rsidR="00A20B2D">
          <w:rPr>
            <w:rFonts w:cs="Arial"/>
            <w:noProof/>
            <w:webHidden/>
          </w:rPr>
          <w:tab/>
        </w:r>
        <w:r>
          <w:rPr>
            <w:noProof/>
            <w:webHidden/>
          </w:rPr>
          <w:fldChar w:fldCharType="begin"/>
        </w:r>
        <w:r w:rsidR="00A20B2D">
          <w:rPr>
            <w:noProof/>
            <w:webHidden/>
          </w:rPr>
          <w:instrText xml:space="preserve"> PAGEREF _Toc414966239 \h </w:instrText>
        </w:r>
        <w:r>
          <w:rPr>
            <w:noProof/>
            <w:webHidden/>
          </w:rPr>
        </w:r>
        <w:r>
          <w:rPr>
            <w:noProof/>
            <w:webHidden/>
          </w:rPr>
          <w:fldChar w:fldCharType="separate"/>
        </w:r>
        <w:r w:rsidR="00A20B2D">
          <w:rPr>
            <w:noProof/>
            <w:webHidden/>
          </w:rPr>
          <w:t>26</w:t>
        </w:r>
        <w:r>
          <w:rPr>
            <w:noProof/>
            <w:webHidden/>
          </w:rPr>
          <w:fldChar w:fldCharType="end"/>
        </w:r>
      </w:hyperlink>
    </w:p>
    <w:p w:rsidR="00A20B2D" w:rsidRDefault="00D53875">
      <w:pPr>
        <w:pStyle w:val="Sommario3"/>
        <w:tabs>
          <w:tab w:val="right" w:leader="underscore" w:pos="9628"/>
        </w:tabs>
        <w:rPr>
          <w:rFonts w:eastAsia="Times New Roman" w:cs="Arial"/>
          <w:noProof/>
          <w:sz w:val="22"/>
          <w:szCs w:val="22"/>
        </w:rPr>
      </w:pPr>
      <w:hyperlink w:anchor="_Toc414966240" w:history="1">
        <w:r w:rsidR="00A20B2D" w:rsidRPr="00487112">
          <w:rPr>
            <w:rStyle w:val="Collegamentoipertestuale"/>
            <w:noProof/>
          </w:rPr>
          <w:t>1.5 Provvedimenti adottati per la cessione a terzi di società o partecipazioni</w:t>
        </w:r>
        <w:r w:rsidR="00A20B2D">
          <w:rPr>
            <w:rFonts w:cs="Arial"/>
            <w:noProof/>
            <w:webHidden/>
          </w:rPr>
          <w:tab/>
        </w:r>
        <w:r>
          <w:rPr>
            <w:noProof/>
            <w:webHidden/>
          </w:rPr>
          <w:fldChar w:fldCharType="begin"/>
        </w:r>
        <w:r w:rsidR="00A20B2D">
          <w:rPr>
            <w:noProof/>
            <w:webHidden/>
          </w:rPr>
          <w:instrText xml:space="preserve"> PAGEREF _Toc414966240 \h </w:instrText>
        </w:r>
        <w:r>
          <w:rPr>
            <w:noProof/>
            <w:webHidden/>
          </w:rPr>
        </w:r>
        <w:r>
          <w:rPr>
            <w:noProof/>
            <w:webHidden/>
          </w:rPr>
          <w:fldChar w:fldCharType="separate"/>
        </w:r>
        <w:r w:rsidR="00A20B2D">
          <w:rPr>
            <w:noProof/>
            <w:webHidden/>
          </w:rPr>
          <w:t>26</w:t>
        </w:r>
        <w:r>
          <w:rPr>
            <w:noProof/>
            <w:webHidden/>
          </w:rPr>
          <w:fldChar w:fldCharType="end"/>
        </w:r>
      </w:hyperlink>
    </w:p>
    <w:p w:rsidR="00A20B2D" w:rsidRDefault="00D53875">
      <w:pPr>
        <w:spacing w:before="0" w:after="200" w:line="276" w:lineRule="auto"/>
        <w:rPr>
          <w:rFonts w:cs="Arial"/>
        </w:rPr>
      </w:pPr>
      <w:r>
        <w:fldChar w:fldCharType="end"/>
      </w:r>
      <w:r w:rsidR="00A20B2D">
        <w:rPr>
          <w:rFonts w:cs="Arial"/>
        </w:rPr>
        <w:br w:type="page"/>
      </w:r>
    </w:p>
    <w:p w:rsidR="00A20B2D" w:rsidRDefault="00A20B2D" w:rsidP="00BC4EB9">
      <w:pPr>
        <w:pStyle w:val="Titolo1"/>
      </w:pPr>
      <w:bookmarkStart w:id="0" w:name="_Toc414966186"/>
      <w:r>
        <w:lastRenderedPageBreak/>
        <w:t>PREMESSA</w:t>
      </w:r>
      <w:bookmarkEnd w:id="0"/>
    </w:p>
    <w:p w:rsidR="00A20B2D" w:rsidRDefault="00A20B2D" w:rsidP="00BC4EB9">
      <w:pPr>
        <w:jc w:val="both"/>
      </w:pPr>
      <w:r>
        <w:t>La presente relazione viene redatta da province e Comuni ai sensi dell’articolo 4 del Decreto Legislativo 6 settembre 2011, n. 149, recante “</w:t>
      </w:r>
      <w:r w:rsidRPr="00CF6FD1">
        <w:rPr>
          <w:i/>
          <w:iCs/>
        </w:rPr>
        <w:t>Meccanismi sanzionatori e premiali relativi a Regioni, Province e Comuni, a norma degli articoli 2, 17 e 26 della Legge 5 maggio 2009, n. 42</w:t>
      </w:r>
      <w:r>
        <w:t>” per descrivere le principali attività normative e amministrative svolte durante il mandato, con specifico riferimento a:</w:t>
      </w:r>
    </w:p>
    <w:p w:rsidR="00A20B2D" w:rsidRDefault="00A20B2D" w:rsidP="00CF6FD1">
      <w:pPr>
        <w:pStyle w:val="Paragrafoelenco"/>
        <w:numPr>
          <w:ilvl w:val="0"/>
          <w:numId w:val="1"/>
        </w:numPr>
        <w:jc w:val="both"/>
      </w:pPr>
      <w:r>
        <w:t>sistema e esiti dei controlli interni;</w:t>
      </w:r>
    </w:p>
    <w:p w:rsidR="00A20B2D" w:rsidRDefault="00A20B2D" w:rsidP="00CF6FD1">
      <w:pPr>
        <w:pStyle w:val="Paragrafoelenco"/>
        <w:numPr>
          <w:ilvl w:val="0"/>
          <w:numId w:val="1"/>
        </w:numPr>
        <w:jc w:val="both"/>
      </w:pPr>
      <w:r>
        <w:t>eventuali rilievi della Corte dei Conti;</w:t>
      </w:r>
    </w:p>
    <w:p w:rsidR="00A20B2D" w:rsidRDefault="00A20B2D" w:rsidP="00CF6FD1">
      <w:pPr>
        <w:pStyle w:val="Paragrafoelenco"/>
        <w:numPr>
          <w:ilvl w:val="0"/>
          <w:numId w:val="1"/>
        </w:numPr>
        <w:jc w:val="both"/>
      </w:pPr>
      <w:r>
        <w:t>azioni intraprese per il rispetto dei saldi di finanza pubblica programmati e stato del percorso di convergenza verso i fabbisogni standard;</w:t>
      </w:r>
    </w:p>
    <w:p w:rsidR="00A20B2D" w:rsidRDefault="00A20B2D" w:rsidP="00CF6FD1">
      <w:pPr>
        <w:pStyle w:val="Paragrafoelenco"/>
        <w:numPr>
          <w:ilvl w:val="0"/>
          <w:numId w:val="1"/>
        </w:numPr>
        <w:jc w:val="both"/>
      </w:pPr>
      <w:r>
        <w:t>situazione finanziaria e patrimoniale, anche evidenziando le carenze riscontrate nella gestione degli enti controllati dal Comune ai sensi dei numeri 1 e 2 del comma primo dell’articolo 2539 del Codice Civile, ed indicando azioni intraprese per porvi rimedio;</w:t>
      </w:r>
    </w:p>
    <w:p w:rsidR="00A20B2D" w:rsidRDefault="00A20B2D" w:rsidP="00CF6FD1">
      <w:pPr>
        <w:pStyle w:val="Paragrafoelenco"/>
        <w:numPr>
          <w:ilvl w:val="0"/>
          <w:numId w:val="1"/>
        </w:numPr>
        <w:jc w:val="both"/>
      </w:pPr>
      <w:r>
        <w:t>azioni intraprese per contenere la spesa e stato del percorso di convergenza ai fabbisogni standard, affiancato da indicatori quantitativi e qualitativi relativi agli output dei servizi resi, anche utilizzando come parametro di riferimento realtà rappresentative dell’offerta di prestazioni con il miglior rapporto qualità-costi;</w:t>
      </w:r>
    </w:p>
    <w:p w:rsidR="00A20B2D" w:rsidRDefault="00A20B2D" w:rsidP="00CF6FD1">
      <w:pPr>
        <w:pStyle w:val="Paragrafoelenco"/>
        <w:numPr>
          <w:ilvl w:val="0"/>
          <w:numId w:val="1"/>
        </w:numPr>
        <w:jc w:val="both"/>
      </w:pPr>
      <w:r>
        <w:t>quantificazione della misura dell’indebitamento comunale.</w:t>
      </w:r>
    </w:p>
    <w:p w:rsidR="00A20B2D" w:rsidRDefault="00A20B2D" w:rsidP="00DB5FA4">
      <w:pPr>
        <w:jc w:val="both"/>
        <w:rPr>
          <w:rFonts w:cs="Arial"/>
          <w:noProof/>
        </w:rPr>
      </w:pPr>
      <w:r>
        <w:rPr>
          <w:noProof/>
        </w:rPr>
        <w:t xml:space="preserve">La maggior parte delle tabelle, di seguito riportate, sono desunte dagli schemi dei certificati al bilancio ex art. 161 del Tuel e dai questionari inviati dall’organo di revisione economico finanziario alle Sezioni regionali di controllo della Corte dei Conti, ai sensi dell’articolo 1, comma 166 e seguenti della Legge n. 266 del 2005. Pertanto, i dati qui riportati trovano corrispondeza nei citati documenti, oltre che nella contabilità dell’ente. </w:t>
      </w:r>
      <w:r w:rsidRPr="000A0A92">
        <w:rPr>
          <w:noProof/>
        </w:rPr>
        <w:t>P</w:t>
      </w:r>
      <w:r>
        <w:rPr>
          <w:noProof/>
        </w:rPr>
        <w:t>er i dati riferiti all’anno 2014</w:t>
      </w:r>
      <w:r w:rsidRPr="000A0A92">
        <w:rPr>
          <w:noProof/>
        </w:rPr>
        <w:t>, laddove possibile, sono state utilizzate le risultanze contabili provvisorie (dati da pre-consuntivo) in quanto i</w:t>
      </w:r>
      <w:r>
        <w:rPr>
          <w:noProof/>
        </w:rPr>
        <w:t>l rendiconto della gestione 2014</w:t>
      </w:r>
      <w:r w:rsidRPr="000A0A92">
        <w:rPr>
          <w:noProof/>
        </w:rPr>
        <w:t xml:space="preserve"> non è ancora stato approvato considerato che il termine per la sua approvaz</w:t>
      </w:r>
      <w:r>
        <w:rPr>
          <w:noProof/>
        </w:rPr>
        <w:t>ione è il 30 aprile 2015</w:t>
      </w:r>
      <w:r w:rsidRPr="000A0A92">
        <w:rPr>
          <w:noProof/>
        </w:rPr>
        <w:t>.</w:t>
      </w:r>
    </w:p>
    <w:p w:rsidR="00A20B2D" w:rsidRDefault="00A20B2D">
      <w:pPr>
        <w:rPr>
          <w:rFonts w:cs="Arial"/>
          <w:noProof/>
        </w:rPr>
      </w:pPr>
      <w:r>
        <w:rPr>
          <w:rFonts w:cs="Arial"/>
          <w:noProof/>
        </w:rPr>
        <w:br w:type="page"/>
      </w:r>
    </w:p>
    <w:p w:rsidR="00A20B2D" w:rsidRDefault="00A20B2D" w:rsidP="002E0BB2">
      <w:pPr>
        <w:pStyle w:val="Titolo1"/>
        <w:rPr>
          <w:noProof/>
        </w:rPr>
      </w:pPr>
      <w:bookmarkStart w:id="1" w:name="_Toc414966187"/>
      <w:r>
        <w:rPr>
          <w:noProof/>
        </w:rPr>
        <w:lastRenderedPageBreak/>
        <w:t>PARTE I – DATI GENERALI</w:t>
      </w:r>
      <w:bookmarkEnd w:id="1"/>
    </w:p>
    <w:p w:rsidR="00A20B2D" w:rsidRDefault="00A20B2D" w:rsidP="00836282">
      <w:pPr>
        <w:pStyle w:val="Titolo2"/>
        <w:rPr>
          <w:noProof/>
        </w:rPr>
      </w:pPr>
      <w:bookmarkStart w:id="2" w:name="_Toc414966188"/>
      <w:r>
        <w:rPr>
          <w:noProof/>
        </w:rPr>
        <w:t>1. Dati generali</w:t>
      </w:r>
      <w:bookmarkEnd w:id="2"/>
    </w:p>
    <w:p w:rsidR="00A20B2D" w:rsidRPr="002E0BB2" w:rsidRDefault="00A20B2D" w:rsidP="00342984">
      <w:pPr>
        <w:pStyle w:val="Titolo3"/>
        <w:rPr>
          <w:noProof/>
        </w:rPr>
      </w:pPr>
      <w:bookmarkStart w:id="3" w:name="_Toc414966189"/>
      <w:r>
        <w:rPr>
          <w:noProof/>
        </w:rPr>
        <w:t xml:space="preserve">1.1 </w:t>
      </w:r>
      <w:r w:rsidRPr="002E0BB2">
        <w:rPr>
          <w:noProof/>
        </w:rPr>
        <w:t>Popolazione residente</w:t>
      </w:r>
      <w:bookmarkEnd w:id="3"/>
    </w:p>
    <w:p w:rsidR="00A20B2D" w:rsidRDefault="00A20B2D" w:rsidP="00F30147">
      <w:pPr>
        <w:rPr>
          <w:rFonts w:cs="Arial"/>
        </w:rPr>
      </w:pPr>
      <w:r w:rsidRPr="00467727">
        <w:rPr>
          <w:rFonts w:cs="Arial"/>
          <w:color w:val="FF0000"/>
          <w:sz w:val="20"/>
          <w:szCs w:val="20"/>
        </w:rPr>
        <w:object w:dxaOrig="10337" w:dyaOrig="934">
          <v:shape id="_x0000_i1025" type="#_x0000_t75" style="width:470.05pt;height:43.45pt" o:ole="">
            <v:imagedata r:id="rId7" o:title=""/>
          </v:shape>
          <o:OLEObject Type="Embed" ProgID="Excel.Sheet.8" ShapeID="_x0000_i1025" DrawAspect="Content" ObjectID="_1489418014" r:id="rId8"/>
        </w:object>
      </w:r>
    </w:p>
    <w:p w:rsidR="00A20B2D" w:rsidRPr="003269FF" w:rsidRDefault="00A20B2D" w:rsidP="00836282">
      <w:pPr>
        <w:pStyle w:val="Titolo3"/>
        <w:rPr>
          <w:noProof/>
        </w:rPr>
      </w:pPr>
      <w:bookmarkStart w:id="4" w:name="_Toc414966190"/>
      <w:r>
        <w:rPr>
          <w:noProof/>
        </w:rPr>
        <w:t>1.</w:t>
      </w:r>
      <w:r w:rsidRPr="003269FF">
        <w:rPr>
          <w:noProof/>
        </w:rPr>
        <w:t>2 Organi politici</w:t>
      </w:r>
      <w:bookmarkEnd w:id="4"/>
    </w:p>
    <w:p w:rsidR="00A20B2D" w:rsidRPr="00342984" w:rsidRDefault="00A20B2D" w:rsidP="00342984">
      <w:pPr>
        <w:spacing w:after="120"/>
        <w:rPr>
          <w:b/>
          <w:bCs/>
          <w:noProof/>
          <w:u w:val="single"/>
        </w:rPr>
      </w:pPr>
      <w:r w:rsidRPr="00342984">
        <w:rPr>
          <w:b/>
          <w:bCs/>
          <w:noProof/>
          <w:u w:val="single"/>
        </w:rPr>
        <w:t>GIUNTA COMUNALE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835"/>
        <w:gridCol w:w="2835"/>
      </w:tblGrid>
      <w:tr w:rsidR="00A20B2D" w:rsidRPr="008364E7">
        <w:tc>
          <w:tcPr>
            <w:tcW w:w="4503" w:type="dxa"/>
            <w:shd w:val="clear" w:color="auto" w:fill="D9D9D9"/>
          </w:tcPr>
          <w:p w:rsidR="00A20B2D" w:rsidRPr="00F86857" w:rsidRDefault="00A20B2D" w:rsidP="00C45753">
            <w:pPr>
              <w:pStyle w:val="Testonormale"/>
              <w:jc w:val="center"/>
              <w:rPr>
                <w:rFonts w:ascii="Arial" w:hAnsi="Arial" w:cs="Arial"/>
                <w:b/>
                <w:bCs/>
                <w:sz w:val="20"/>
                <w:szCs w:val="20"/>
                <w:lang w:eastAsia="ja-JP"/>
              </w:rPr>
            </w:pPr>
            <w:r w:rsidRPr="00F86857">
              <w:rPr>
                <w:rFonts w:ascii="Arial" w:hAnsi="Arial" w:cs="Arial"/>
                <w:b/>
                <w:bCs/>
                <w:sz w:val="20"/>
                <w:szCs w:val="20"/>
                <w:lang w:eastAsia="ja-JP"/>
              </w:rPr>
              <w:t>Carica</w:t>
            </w:r>
          </w:p>
        </w:tc>
        <w:tc>
          <w:tcPr>
            <w:tcW w:w="2835" w:type="dxa"/>
            <w:shd w:val="clear" w:color="auto" w:fill="D9D9D9"/>
          </w:tcPr>
          <w:p w:rsidR="00A20B2D" w:rsidRPr="00F86857" w:rsidRDefault="00A20B2D" w:rsidP="00C45753">
            <w:pPr>
              <w:pStyle w:val="Testonormale"/>
              <w:jc w:val="center"/>
              <w:rPr>
                <w:rFonts w:ascii="Arial" w:hAnsi="Arial" w:cs="Arial"/>
                <w:b/>
                <w:bCs/>
                <w:sz w:val="20"/>
                <w:szCs w:val="20"/>
                <w:lang w:eastAsia="ja-JP"/>
              </w:rPr>
            </w:pPr>
            <w:r w:rsidRPr="00F86857">
              <w:rPr>
                <w:rFonts w:ascii="Arial" w:hAnsi="Arial" w:cs="Arial"/>
                <w:b/>
                <w:bCs/>
                <w:sz w:val="20"/>
                <w:szCs w:val="20"/>
                <w:lang w:eastAsia="ja-JP"/>
              </w:rPr>
              <w:t>Nominativo</w:t>
            </w:r>
          </w:p>
        </w:tc>
        <w:tc>
          <w:tcPr>
            <w:tcW w:w="2835" w:type="dxa"/>
            <w:shd w:val="clear" w:color="auto" w:fill="D9D9D9"/>
          </w:tcPr>
          <w:p w:rsidR="00A20B2D" w:rsidRPr="00F86857" w:rsidRDefault="00A20B2D" w:rsidP="00C45753">
            <w:pPr>
              <w:pStyle w:val="Testonormale"/>
              <w:jc w:val="center"/>
              <w:rPr>
                <w:rFonts w:ascii="Arial" w:hAnsi="Arial" w:cs="Arial"/>
                <w:b/>
                <w:bCs/>
                <w:sz w:val="20"/>
                <w:szCs w:val="20"/>
                <w:lang w:eastAsia="ja-JP"/>
              </w:rPr>
            </w:pPr>
            <w:r w:rsidRPr="00F86857">
              <w:rPr>
                <w:rFonts w:ascii="Arial" w:hAnsi="Arial" w:cs="Arial"/>
                <w:b/>
                <w:bCs/>
                <w:sz w:val="20"/>
                <w:szCs w:val="20"/>
                <w:lang w:eastAsia="ja-JP"/>
              </w:rPr>
              <w:t>In carica dal</w:t>
            </w:r>
          </w:p>
        </w:tc>
      </w:tr>
      <w:tr w:rsidR="00A20B2D" w:rsidRPr="008364E7">
        <w:trPr>
          <w:trHeight w:val="397"/>
        </w:trPr>
        <w:tc>
          <w:tcPr>
            <w:tcW w:w="4503" w:type="dxa"/>
          </w:tcPr>
          <w:p w:rsidR="00A20B2D" w:rsidRPr="00335AAE" w:rsidRDefault="00A20B2D" w:rsidP="00C45753">
            <w:pPr>
              <w:pStyle w:val="Testonormale"/>
              <w:jc w:val="both"/>
              <w:rPr>
                <w:rFonts w:ascii="Calibri" w:hAnsi="Calibri" w:cs="Calibri"/>
                <w:sz w:val="22"/>
                <w:szCs w:val="22"/>
              </w:rPr>
            </w:pPr>
            <w:r w:rsidRPr="00335AAE">
              <w:rPr>
                <w:rFonts w:ascii="Calibri" w:hAnsi="Calibri" w:cs="Calibri"/>
                <w:sz w:val="22"/>
                <w:szCs w:val="22"/>
              </w:rPr>
              <w:t>VICE SINDACO</w:t>
            </w:r>
          </w:p>
        </w:tc>
        <w:tc>
          <w:tcPr>
            <w:tcW w:w="2835"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PALIOTTO CLAUDIO</w:t>
            </w:r>
          </w:p>
        </w:tc>
        <w:tc>
          <w:tcPr>
            <w:tcW w:w="2835" w:type="dxa"/>
          </w:tcPr>
          <w:p w:rsidR="00A20B2D" w:rsidRPr="005C03B0" w:rsidRDefault="00A20B2D" w:rsidP="00DB5FA4">
            <w:pPr>
              <w:pStyle w:val="Testonormale"/>
              <w:jc w:val="center"/>
              <w:rPr>
                <w:rFonts w:ascii="Calibri" w:hAnsi="Calibri" w:cs="Calibri"/>
                <w:sz w:val="22"/>
                <w:szCs w:val="22"/>
              </w:rPr>
            </w:pPr>
            <w:r>
              <w:rPr>
                <w:rFonts w:ascii="Calibri" w:hAnsi="Calibri" w:cs="Calibri"/>
                <w:sz w:val="22"/>
                <w:szCs w:val="22"/>
              </w:rPr>
              <w:t>15 APRILE</w:t>
            </w:r>
            <w:r w:rsidRPr="005C03B0">
              <w:rPr>
                <w:rFonts w:ascii="Calibri" w:hAnsi="Calibri" w:cs="Calibri"/>
                <w:sz w:val="22"/>
                <w:szCs w:val="22"/>
              </w:rPr>
              <w:t xml:space="preserve"> 20</w:t>
            </w:r>
            <w:r>
              <w:rPr>
                <w:rFonts w:ascii="Calibri" w:hAnsi="Calibri" w:cs="Calibri"/>
                <w:sz w:val="22"/>
                <w:szCs w:val="22"/>
              </w:rPr>
              <w:t>10</w:t>
            </w:r>
          </w:p>
        </w:tc>
      </w:tr>
      <w:tr w:rsidR="00A20B2D" w:rsidRPr="008364E7">
        <w:trPr>
          <w:trHeight w:val="397"/>
        </w:trPr>
        <w:tc>
          <w:tcPr>
            <w:tcW w:w="4503"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ASSESSORE</w:t>
            </w:r>
          </w:p>
        </w:tc>
        <w:tc>
          <w:tcPr>
            <w:tcW w:w="2835"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DALMASSO LUCA</w:t>
            </w:r>
          </w:p>
        </w:tc>
        <w:tc>
          <w:tcPr>
            <w:tcW w:w="2835" w:type="dxa"/>
          </w:tcPr>
          <w:p w:rsidR="00A20B2D" w:rsidRPr="005C03B0" w:rsidRDefault="00A20B2D" w:rsidP="005C03B0">
            <w:pPr>
              <w:pStyle w:val="Testonormale"/>
              <w:jc w:val="center"/>
              <w:rPr>
                <w:rFonts w:ascii="Calibri" w:hAnsi="Calibri" w:cs="Calibri"/>
                <w:sz w:val="22"/>
                <w:szCs w:val="22"/>
              </w:rPr>
            </w:pPr>
            <w:r>
              <w:rPr>
                <w:rFonts w:ascii="Calibri" w:hAnsi="Calibri" w:cs="Calibri"/>
                <w:sz w:val="22"/>
                <w:szCs w:val="22"/>
              </w:rPr>
              <w:t>Dal 15.04.10 al 13.5.14</w:t>
            </w:r>
          </w:p>
        </w:tc>
      </w:tr>
      <w:tr w:rsidR="00A20B2D" w:rsidRPr="008364E7">
        <w:trPr>
          <w:trHeight w:val="397"/>
        </w:trPr>
        <w:tc>
          <w:tcPr>
            <w:tcW w:w="4503"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 xml:space="preserve">ASSESSORE </w:t>
            </w:r>
          </w:p>
        </w:tc>
        <w:tc>
          <w:tcPr>
            <w:tcW w:w="2835"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SCARRONE ANDREA</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 xml:space="preserve">ASSESSORE </w:t>
            </w:r>
          </w:p>
        </w:tc>
        <w:tc>
          <w:tcPr>
            <w:tcW w:w="2835"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COLOMBO UGO</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ASSESSORE</w:t>
            </w:r>
          </w:p>
        </w:tc>
        <w:tc>
          <w:tcPr>
            <w:tcW w:w="2835" w:type="dxa"/>
          </w:tcPr>
          <w:p w:rsidR="00A20B2D" w:rsidRPr="00342984" w:rsidRDefault="00A20B2D" w:rsidP="00C45753">
            <w:pPr>
              <w:pStyle w:val="Testonormale"/>
              <w:jc w:val="both"/>
              <w:rPr>
                <w:rFonts w:ascii="Calibri" w:hAnsi="Calibri" w:cs="Calibri"/>
                <w:sz w:val="22"/>
                <w:szCs w:val="22"/>
              </w:rPr>
            </w:pPr>
            <w:r>
              <w:rPr>
                <w:rFonts w:ascii="Calibri" w:hAnsi="Calibri" w:cs="Calibri"/>
                <w:sz w:val="22"/>
                <w:szCs w:val="22"/>
              </w:rPr>
              <w:t>DE FRANCESCO LUIGI</w:t>
            </w:r>
          </w:p>
        </w:tc>
        <w:tc>
          <w:tcPr>
            <w:tcW w:w="2835" w:type="dxa"/>
          </w:tcPr>
          <w:p w:rsidR="00A20B2D" w:rsidRPr="008364E7" w:rsidRDefault="00A20B2D" w:rsidP="005C03B0">
            <w:pPr>
              <w:jc w:val="center"/>
              <w:rPr>
                <w:rFonts w:cs="Arial"/>
              </w:rPr>
            </w:pPr>
            <w:r>
              <w:t>15 MAGGIO 2014</w:t>
            </w:r>
          </w:p>
        </w:tc>
      </w:tr>
    </w:tbl>
    <w:p w:rsidR="00A20B2D" w:rsidRPr="00342984" w:rsidRDefault="00A20B2D" w:rsidP="00342984">
      <w:pPr>
        <w:spacing w:after="120"/>
        <w:rPr>
          <w:b/>
          <w:bCs/>
          <w:noProof/>
          <w:u w:val="single"/>
        </w:rPr>
      </w:pPr>
      <w:r w:rsidRPr="00342984">
        <w:rPr>
          <w:b/>
          <w:bCs/>
          <w:noProof/>
          <w:u w:val="single"/>
        </w:rPr>
        <w:t>CONSIGLIO COMUNALE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835"/>
        <w:gridCol w:w="2835"/>
      </w:tblGrid>
      <w:tr w:rsidR="00A20B2D" w:rsidRPr="008364E7">
        <w:tc>
          <w:tcPr>
            <w:tcW w:w="4503" w:type="dxa"/>
            <w:shd w:val="clear" w:color="auto" w:fill="D9D9D9"/>
          </w:tcPr>
          <w:p w:rsidR="00A20B2D" w:rsidRPr="00F86857" w:rsidRDefault="00A20B2D" w:rsidP="00C45753">
            <w:pPr>
              <w:pStyle w:val="Testonormale"/>
              <w:jc w:val="center"/>
              <w:rPr>
                <w:rFonts w:ascii="Arial" w:hAnsi="Arial" w:cs="Arial"/>
                <w:b/>
                <w:bCs/>
                <w:sz w:val="20"/>
                <w:szCs w:val="20"/>
                <w:lang w:eastAsia="ja-JP"/>
              </w:rPr>
            </w:pPr>
            <w:r w:rsidRPr="00F86857">
              <w:rPr>
                <w:rFonts w:ascii="Arial" w:hAnsi="Arial" w:cs="Arial"/>
                <w:b/>
                <w:bCs/>
                <w:sz w:val="20"/>
                <w:szCs w:val="20"/>
                <w:lang w:eastAsia="ja-JP"/>
              </w:rPr>
              <w:t>Carica</w:t>
            </w:r>
          </w:p>
        </w:tc>
        <w:tc>
          <w:tcPr>
            <w:tcW w:w="2835" w:type="dxa"/>
            <w:shd w:val="clear" w:color="auto" w:fill="D9D9D9"/>
          </w:tcPr>
          <w:p w:rsidR="00A20B2D" w:rsidRPr="00F86857" w:rsidRDefault="00A20B2D" w:rsidP="00C45753">
            <w:pPr>
              <w:pStyle w:val="Testonormale"/>
              <w:jc w:val="center"/>
              <w:rPr>
                <w:rFonts w:ascii="Arial" w:hAnsi="Arial" w:cs="Arial"/>
                <w:b/>
                <w:bCs/>
                <w:sz w:val="20"/>
                <w:szCs w:val="20"/>
                <w:lang w:eastAsia="ja-JP"/>
              </w:rPr>
            </w:pPr>
            <w:r w:rsidRPr="00F86857">
              <w:rPr>
                <w:rFonts w:ascii="Arial" w:hAnsi="Arial" w:cs="Arial"/>
                <w:b/>
                <w:bCs/>
                <w:sz w:val="20"/>
                <w:szCs w:val="20"/>
                <w:lang w:eastAsia="ja-JP"/>
              </w:rPr>
              <w:t>Nominativo</w:t>
            </w:r>
          </w:p>
        </w:tc>
        <w:tc>
          <w:tcPr>
            <w:tcW w:w="2835" w:type="dxa"/>
            <w:shd w:val="clear" w:color="auto" w:fill="D9D9D9"/>
          </w:tcPr>
          <w:p w:rsidR="00A20B2D" w:rsidRPr="00F86857" w:rsidRDefault="00A20B2D" w:rsidP="00C45753">
            <w:pPr>
              <w:pStyle w:val="Testonormale"/>
              <w:jc w:val="center"/>
              <w:rPr>
                <w:rFonts w:ascii="Arial" w:hAnsi="Arial" w:cs="Arial"/>
                <w:b/>
                <w:bCs/>
                <w:sz w:val="20"/>
                <w:szCs w:val="20"/>
                <w:lang w:eastAsia="ja-JP"/>
              </w:rPr>
            </w:pPr>
            <w:r w:rsidRPr="00F86857">
              <w:rPr>
                <w:rFonts w:ascii="Arial" w:hAnsi="Arial" w:cs="Arial"/>
                <w:b/>
                <w:bCs/>
                <w:sz w:val="20"/>
                <w:szCs w:val="20"/>
                <w:lang w:eastAsia="ja-JP"/>
              </w:rPr>
              <w:t>In carica dal</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SINDACO</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MAI STEFANO</w:t>
            </w:r>
          </w:p>
        </w:tc>
        <w:tc>
          <w:tcPr>
            <w:tcW w:w="2835" w:type="dxa"/>
          </w:tcPr>
          <w:p w:rsidR="00A20B2D" w:rsidRPr="00335AAE" w:rsidRDefault="00A20B2D" w:rsidP="00335AAE">
            <w:pPr>
              <w:jc w:val="center"/>
            </w:pPr>
            <w:r w:rsidRPr="00335AAE">
              <w:t>15 APRILE 2010</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VICE SINDAO</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PALIOTTO CLAUDIO</w:t>
            </w:r>
          </w:p>
        </w:tc>
        <w:tc>
          <w:tcPr>
            <w:tcW w:w="2835" w:type="dxa"/>
          </w:tcPr>
          <w:p w:rsidR="00A20B2D" w:rsidRPr="00335AAE" w:rsidRDefault="00A20B2D" w:rsidP="005C03B0">
            <w:pPr>
              <w:jc w:val="center"/>
              <w:rPr>
                <w:rFonts w:cs="Arial"/>
              </w:rPr>
            </w:pPr>
            <w:r>
              <w:t>15 APRILE 2010</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COLOMBO UGO</w:t>
            </w:r>
          </w:p>
        </w:tc>
        <w:tc>
          <w:tcPr>
            <w:tcW w:w="2835" w:type="dxa"/>
          </w:tcPr>
          <w:p w:rsidR="00A20B2D" w:rsidRPr="00335AAE" w:rsidRDefault="00A20B2D" w:rsidP="005C03B0">
            <w:pPr>
              <w:jc w:val="center"/>
              <w:rPr>
                <w:rFonts w:cs="Arial"/>
              </w:rPr>
            </w:pPr>
            <w:r>
              <w:t>15 APRILE 2010</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SCARRONE ANDREA</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DE FRANCESCO LUIGI</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DALMASSO LUCA</w:t>
            </w:r>
          </w:p>
        </w:tc>
        <w:tc>
          <w:tcPr>
            <w:tcW w:w="2835" w:type="dxa"/>
          </w:tcPr>
          <w:p w:rsidR="00A20B2D" w:rsidRPr="008364E7" w:rsidRDefault="00A20B2D" w:rsidP="005C03B0">
            <w:pPr>
              <w:jc w:val="center"/>
              <w:rPr>
                <w:rFonts w:cs="Arial"/>
              </w:rPr>
            </w:pPr>
            <w:r>
              <w:t>DAL 15.04.10 AL 13.05.14</w:t>
            </w:r>
          </w:p>
        </w:tc>
      </w:tr>
      <w:tr w:rsidR="00A20B2D" w:rsidRPr="008364E7">
        <w:trPr>
          <w:trHeight w:val="397"/>
        </w:trPr>
        <w:tc>
          <w:tcPr>
            <w:tcW w:w="4503"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VOLANTI RICCARDO</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8364E7" w:rsidRDefault="00A20B2D">
            <w:pPr>
              <w:rPr>
                <w:rFonts w:cs="Arial"/>
              </w:rPr>
            </w:pPr>
            <w: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FRASCHETTA ANTONELLA</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8364E7" w:rsidRDefault="00A20B2D">
            <w:pPr>
              <w:rPr>
                <w:rFonts w:cs="Arial"/>
              </w:rPr>
            </w:pPr>
            <w: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CASCI VALENTINA</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8364E7" w:rsidRDefault="00A20B2D">
            <w:pPr>
              <w:rPr>
                <w:rFonts w:cs="Arial"/>
              </w:rPr>
            </w:pPr>
            <w: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ROMANO MARIACLARA</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8364E7" w:rsidRDefault="00A20B2D">
            <w:pPr>
              <w:rPr>
                <w:rFonts w:cs="Arial"/>
              </w:rPr>
            </w:pPr>
            <w: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DELFINO ROBERTO</w:t>
            </w:r>
          </w:p>
        </w:tc>
        <w:tc>
          <w:tcPr>
            <w:tcW w:w="2835" w:type="dxa"/>
          </w:tcPr>
          <w:p w:rsidR="00A20B2D" w:rsidRPr="008364E7" w:rsidRDefault="00A20B2D" w:rsidP="005C03B0">
            <w:pPr>
              <w:jc w:val="center"/>
              <w:rPr>
                <w:rFonts w:cs="Arial"/>
              </w:rPr>
            </w:pPr>
            <w:r>
              <w:t>15 APRILE 2010</w:t>
            </w:r>
          </w:p>
        </w:tc>
      </w:tr>
      <w:tr w:rsidR="00A20B2D" w:rsidRPr="008364E7">
        <w:trPr>
          <w:trHeight w:val="397"/>
        </w:trPr>
        <w:tc>
          <w:tcPr>
            <w:tcW w:w="4503" w:type="dxa"/>
          </w:tcPr>
          <w:p w:rsidR="00A20B2D" w:rsidRPr="008364E7" w:rsidRDefault="00A20B2D">
            <w:pPr>
              <w:rPr>
                <w:rFonts w:cs="Arial"/>
              </w:rPr>
            </w:pPr>
            <w: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PIZZO RENATO</w:t>
            </w:r>
          </w:p>
        </w:tc>
        <w:tc>
          <w:tcPr>
            <w:tcW w:w="2835" w:type="dxa"/>
          </w:tcPr>
          <w:p w:rsidR="00A20B2D" w:rsidRPr="008364E7" w:rsidRDefault="00A20B2D" w:rsidP="005C03B0">
            <w:pPr>
              <w:jc w:val="center"/>
              <w:rPr>
                <w:rFonts w:cs="Arial"/>
              </w:rPr>
            </w:pPr>
            <w:r>
              <w:t>DAL 15.04.10 AL 15.04.2010</w:t>
            </w:r>
          </w:p>
        </w:tc>
      </w:tr>
      <w:tr w:rsidR="00A20B2D" w:rsidRPr="008364E7">
        <w:trPr>
          <w:trHeight w:val="397"/>
        </w:trPr>
        <w:tc>
          <w:tcPr>
            <w:tcW w:w="4503" w:type="dxa"/>
          </w:tcPr>
          <w:p w:rsidR="00A20B2D" w:rsidRPr="008364E7" w:rsidRDefault="00A20B2D">
            <w:pPr>
              <w:rPr>
                <w:rFonts w:cs="Arial"/>
              </w:rPr>
            </w:pPr>
            <w:r>
              <w:t>CONSIGLIERE</w:t>
            </w:r>
          </w:p>
        </w:tc>
        <w:tc>
          <w:tcPr>
            <w:tcW w:w="2835" w:type="dxa"/>
          </w:tcPr>
          <w:p w:rsidR="00A20B2D" w:rsidRPr="005C03B0" w:rsidRDefault="00A20B2D" w:rsidP="00C45753">
            <w:pPr>
              <w:pStyle w:val="Testonormale"/>
              <w:jc w:val="both"/>
              <w:rPr>
                <w:rFonts w:ascii="Calibri" w:hAnsi="Calibri" w:cs="Calibri"/>
                <w:sz w:val="22"/>
                <w:szCs w:val="22"/>
              </w:rPr>
            </w:pPr>
            <w:r>
              <w:rPr>
                <w:rFonts w:ascii="Calibri" w:hAnsi="Calibri" w:cs="Calibri"/>
                <w:sz w:val="22"/>
                <w:szCs w:val="22"/>
              </w:rPr>
              <w:t>SICCARDI MARIA ANTONIA</w:t>
            </w:r>
          </w:p>
        </w:tc>
        <w:tc>
          <w:tcPr>
            <w:tcW w:w="2835" w:type="dxa"/>
          </w:tcPr>
          <w:p w:rsidR="00A20B2D" w:rsidRPr="008364E7" w:rsidRDefault="00A20B2D" w:rsidP="00285851">
            <w:pPr>
              <w:jc w:val="center"/>
              <w:rPr>
                <w:rFonts w:cs="Arial"/>
              </w:rPr>
            </w:pPr>
            <w:r>
              <w:t>DAL 15.04.10 AL 12.9.2011</w:t>
            </w:r>
          </w:p>
        </w:tc>
      </w:tr>
      <w:tr w:rsidR="00A20B2D" w:rsidRPr="008364E7">
        <w:trPr>
          <w:trHeight w:val="397"/>
        </w:trPr>
        <w:tc>
          <w:tcPr>
            <w:tcW w:w="4503" w:type="dxa"/>
          </w:tcPr>
          <w:p w:rsidR="00A20B2D" w:rsidRDefault="00A20B2D">
            <w:r>
              <w:t>CONSIGLIERE</w:t>
            </w:r>
          </w:p>
        </w:tc>
        <w:tc>
          <w:tcPr>
            <w:tcW w:w="2835" w:type="dxa"/>
          </w:tcPr>
          <w:p w:rsidR="00A20B2D" w:rsidRDefault="00A20B2D" w:rsidP="00C45753">
            <w:pPr>
              <w:pStyle w:val="Testonormale"/>
              <w:jc w:val="both"/>
              <w:rPr>
                <w:rFonts w:ascii="Calibri" w:hAnsi="Calibri" w:cs="Calibri"/>
                <w:sz w:val="22"/>
                <w:szCs w:val="22"/>
              </w:rPr>
            </w:pPr>
            <w:r>
              <w:rPr>
                <w:rFonts w:ascii="Calibri" w:hAnsi="Calibri" w:cs="Calibri"/>
                <w:sz w:val="22"/>
                <w:szCs w:val="22"/>
              </w:rPr>
              <w:t>RATTI GIULIANO</w:t>
            </w:r>
          </w:p>
        </w:tc>
        <w:tc>
          <w:tcPr>
            <w:tcW w:w="2835" w:type="dxa"/>
          </w:tcPr>
          <w:p w:rsidR="00A20B2D" w:rsidRDefault="00A20B2D" w:rsidP="00285851">
            <w:pPr>
              <w:jc w:val="center"/>
            </w:pPr>
            <w:r>
              <w:t>26 APRILE 2010</w:t>
            </w:r>
          </w:p>
        </w:tc>
      </w:tr>
      <w:tr w:rsidR="00A20B2D" w:rsidRPr="008364E7">
        <w:trPr>
          <w:trHeight w:val="397"/>
        </w:trPr>
        <w:tc>
          <w:tcPr>
            <w:tcW w:w="4503" w:type="dxa"/>
          </w:tcPr>
          <w:p w:rsidR="00A20B2D" w:rsidRDefault="00A20B2D">
            <w:r>
              <w:t>CONSIGLIERE</w:t>
            </w:r>
          </w:p>
        </w:tc>
        <w:tc>
          <w:tcPr>
            <w:tcW w:w="2835" w:type="dxa"/>
          </w:tcPr>
          <w:p w:rsidR="00A20B2D" w:rsidRDefault="00A20B2D" w:rsidP="00C45753">
            <w:pPr>
              <w:pStyle w:val="Testonormale"/>
              <w:jc w:val="both"/>
              <w:rPr>
                <w:rFonts w:ascii="Calibri" w:hAnsi="Calibri" w:cs="Calibri"/>
                <w:sz w:val="22"/>
                <w:szCs w:val="22"/>
              </w:rPr>
            </w:pPr>
            <w:r>
              <w:rPr>
                <w:rFonts w:ascii="Calibri" w:hAnsi="Calibri" w:cs="Calibri"/>
                <w:sz w:val="22"/>
                <w:szCs w:val="22"/>
              </w:rPr>
              <w:t>FRECCERO DAISY</w:t>
            </w:r>
          </w:p>
        </w:tc>
        <w:tc>
          <w:tcPr>
            <w:tcW w:w="2835" w:type="dxa"/>
          </w:tcPr>
          <w:p w:rsidR="00A20B2D" w:rsidRDefault="00A20B2D" w:rsidP="00285851">
            <w:pPr>
              <w:jc w:val="center"/>
              <w:rPr>
                <w:rFonts w:cs="Arial"/>
              </w:rPr>
            </w:pPr>
            <w:r>
              <w:t>30 SETTEMBRE 2011</w:t>
            </w:r>
          </w:p>
        </w:tc>
      </w:tr>
      <w:tr w:rsidR="00A20B2D" w:rsidRPr="008364E7">
        <w:trPr>
          <w:trHeight w:val="397"/>
        </w:trPr>
        <w:tc>
          <w:tcPr>
            <w:tcW w:w="4503" w:type="dxa"/>
          </w:tcPr>
          <w:p w:rsidR="00A20B2D" w:rsidRDefault="00A20B2D">
            <w:r>
              <w:t>CONSIGLIERE</w:t>
            </w:r>
          </w:p>
        </w:tc>
        <w:tc>
          <w:tcPr>
            <w:tcW w:w="2835" w:type="dxa"/>
          </w:tcPr>
          <w:p w:rsidR="00A20B2D" w:rsidRDefault="00A20B2D" w:rsidP="00C45753">
            <w:pPr>
              <w:pStyle w:val="Testonormale"/>
              <w:jc w:val="both"/>
              <w:rPr>
                <w:rFonts w:ascii="Calibri" w:hAnsi="Calibri" w:cs="Calibri"/>
                <w:sz w:val="22"/>
                <w:szCs w:val="22"/>
              </w:rPr>
            </w:pPr>
            <w:r>
              <w:rPr>
                <w:rFonts w:ascii="Calibri" w:hAnsi="Calibri" w:cs="Calibri"/>
                <w:sz w:val="22"/>
                <w:szCs w:val="22"/>
              </w:rPr>
              <w:t>BOELLA PAOLO</w:t>
            </w:r>
          </w:p>
        </w:tc>
        <w:tc>
          <w:tcPr>
            <w:tcW w:w="2835" w:type="dxa"/>
          </w:tcPr>
          <w:p w:rsidR="00A20B2D" w:rsidRDefault="00A20B2D" w:rsidP="00285851">
            <w:pPr>
              <w:jc w:val="center"/>
            </w:pPr>
            <w:r>
              <w:t>22 MAGGIO 2014</w:t>
            </w:r>
          </w:p>
        </w:tc>
      </w:tr>
    </w:tbl>
    <w:p w:rsidR="00A20B2D" w:rsidRDefault="00A20B2D" w:rsidP="00836282">
      <w:pPr>
        <w:pStyle w:val="Titolo3"/>
        <w:rPr>
          <w:rFonts w:cs="Arial"/>
        </w:rPr>
      </w:pPr>
    </w:p>
    <w:p w:rsidR="00A20B2D" w:rsidRPr="006F411C" w:rsidRDefault="00A20B2D" w:rsidP="000A0A92">
      <w:r w:rsidRPr="006F411C">
        <w:t>1.3</w:t>
      </w:r>
      <w:r>
        <w:t>.</w:t>
      </w:r>
      <w:r w:rsidRPr="006F411C">
        <w:t xml:space="preserve"> Struttura organizzativa </w:t>
      </w:r>
    </w:p>
    <w:p w:rsidR="00A20B2D" w:rsidRPr="00816BCA" w:rsidRDefault="00A20B2D" w:rsidP="00B73F6F">
      <w:pPr>
        <w:rPr>
          <w:rFonts w:cs="Arial"/>
          <w:b/>
          <w:bCs/>
        </w:rPr>
      </w:pPr>
      <w:r w:rsidRPr="00816BCA">
        <w:rPr>
          <w:b/>
          <w:bCs/>
        </w:rPr>
        <w:t>Organigramma</w:t>
      </w:r>
      <w:r>
        <w:rPr>
          <w:b/>
          <w:bCs/>
        </w:rPr>
        <w:t xml:space="preserve"> </w:t>
      </w:r>
      <w:r w:rsidRPr="00A003AA">
        <w:rPr>
          <w:i/>
          <w:iCs/>
          <w:sz w:val="18"/>
          <w:szCs w:val="18"/>
        </w:rPr>
        <w:t>(dati al 31 dicembre 201</w:t>
      </w:r>
      <w:r>
        <w:rPr>
          <w:i/>
          <w:iCs/>
          <w:sz w:val="18"/>
          <w:szCs w:val="18"/>
        </w:rPr>
        <w:t>4</w:t>
      </w:r>
      <w:r w:rsidRPr="00A003AA">
        <w:rPr>
          <w:i/>
          <w:iCs/>
          <w:sz w:val="18"/>
          <w:szCs w:val="18"/>
        </w:rPr>
        <w:t>)</w:t>
      </w:r>
    </w:p>
    <w:p w:rsidR="00A20B2D" w:rsidRPr="000A0A92" w:rsidRDefault="00A20B2D" w:rsidP="002E0BB2">
      <w:pPr>
        <w:rPr>
          <w:rFonts w:cs="Arial"/>
        </w:rPr>
      </w:pPr>
      <w:r w:rsidRPr="002E0BB2">
        <w:t>Direttore:</w:t>
      </w:r>
      <w:r>
        <w:t xml:space="preserve"> NON NOMINATO (trattandosi di Enti inferiore a 100.000 abitanti)</w:t>
      </w:r>
    </w:p>
    <w:p w:rsidR="00A20B2D" w:rsidRPr="000A0A92" w:rsidRDefault="00A20B2D" w:rsidP="002E0BB2">
      <w:pPr>
        <w:rPr>
          <w:rFonts w:cs="Arial"/>
        </w:rPr>
      </w:pPr>
      <w:r w:rsidRPr="000A0A92">
        <w:t>Segretario:</w:t>
      </w:r>
      <w:r>
        <w:t xml:space="preserve"> </w:t>
      </w:r>
      <w:r w:rsidRPr="000A0A92">
        <w:t>Dr.ssa  ROSA PUGLIA</w:t>
      </w:r>
    </w:p>
    <w:p w:rsidR="00A20B2D" w:rsidRPr="000A0A92" w:rsidRDefault="00A20B2D" w:rsidP="002E0BB2">
      <w:pPr>
        <w:rPr>
          <w:rFonts w:cs="Arial"/>
        </w:rPr>
      </w:pPr>
      <w:r w:rsidRPr="000A0A92">
        <w:t xml:space="preserve">Numero dirigenti: </w:t>
      </w:r>
      <w:r>
        <w:t>NESSUNO</w:t>
      </w:r>
    </w:p>
    <w:p w:rsidR="00A20B2D" w:rsidRPr="000A0A92" w:rsidRDefault="00A20B2D" w:rsidP="00861C9F">
      <w:pPr>
        <w:rPr>
          <w:rFonts w:cs="Arial"/>
        </w:rPr>
      </w:pPr>
      <w:r w:rsidRPr="000A0A92">
        <w:t>Numero posizioni organizzative:  1</w:t>
      </w:r>
    </w:p>
    <w:p w:rsidR="00A20B2D" w:rsidRPr="000A0A92" w:rsidRDefault="00A20B2D" w:rsidP="00861C9F">
      <w:r w:rsidRPr="000A0A92">
        <w:t>Numero totale personale dipendente</w:t>
      </w:r>
    </w:p>
    <w:p w:rsidR="00A20B2D" w:rsidRPr="000A0A92" w:rsidRDefault="00A20B2D" w:rsidP="004127EC">
      <w:pPr>
        <w:rPr>
          <w:rFonts w:cs="Arial"/>
        </w:rPr>
      </w:pPr>
      <w:r w:rsidRPr="000A0A92">
        <w:t>Dipendenti al 31.12.2010: ____3___</w:t>
      </w:r>
    </w:p>
    <w:p w:rsidR="00A20B2D" w:rsidRPr="000A0A92" w:rsidRDefault="00A20B2D" w:rsidP="004127EC">
      <w:pPr>
        <w:rPr>
          <w:rFonts w:cs="Arial"/>
        </w:rPr>
      </w:pPr>
      <w:r w:rsidRPr="000A0A92">
        <w:t>Dipendenti al 31.12.2014: __3_____</w:t>
      </w:r>
    </w:p>
    <w:p w:rsidR="00A20B2D" w:rsidRPr="003E6CA6" w:rsidRDefault="00A20B2D" w:rsidP="00836282">
      <w:pPr>
        <w:pStyle w:val="Titolo3"/>
        <w:rPr>
          <w:rFonts w:cs="Arial"/>
        </w:rPr>
      </w:pPr>
      <w:bookmarkStart w:id="5" w:name="_Toc414966191"/>
      <w:r w:rsidRPr="000A0A92">
        <w:t>1.4. Condizione giuridica dell'Ente</w:t>
      </w:r>
      <w:bookmarkEnd w:id="5"/>
    </w:p>
    <w:p w:rsidR="00A20B2D" w:rsidRDefault="00A20B2D" w:rsidP="004127EC">
      <w:pPr>
        <w:jc w:val="both"/>
      </w:pPr>
      <w:r>
        <w:t>Durante il mandato l’Ente non è stato commissariato ai sensi degli articoli 141 e 143 del Tuel.</w:t>
      </w:r>
    </w:p>
    <w:p w:rsidR="00A20B2D" w:rsidRPr="003E6CA6" w:rsidRDefault="00A20B2D" w:rsidP="00836282">
      <w:pPr>
        <w:pStyle w:val="Titolo3"/>
        <w:rPr>
          <w:rFonts w:cs="Arial"/>
        </w:rPr>
      </w:pPr>
      <w:bookmarkStart w:id="6" w:name="_Toc414966192"/>
      <w:r w:rsidRPr="006B7360">
        <w:t>1.5. Condizione finanziaria dell'Ente</w:t>
      </w:r>
      <w:bookmarkEnd w:id="6"/>
    </w:p>
    <w:p w:rsidR="00A20B2D" w:rsidRDefault="00A20B2D" w:rsidP="004127EC">
      <w:r>
        <w:t>Durante il mandato, l’Ente:</w:t>
      </w:r>
    </w:p>
    <w:p w:rsidR="00A20B2D" w:rsidRDefault="00A20B2D" w:rsidP="004127EC">
      <w:pPr>
        <w:pStyle w:val="Paragrafoelenco"/>
        <w:numPr>
          <w:ilvl w:val="0"/>
          <w:numId w:val="3"/>
        </w:numPr>
        <w:jc w:val="both"/>
      </w:pPr>
      <w:r>
        <w:t>non ha dichiarato il dissesto finanziario ai sensi dell’art. 244 del Tuel;</w:t>
      </w:r>
    </w:p>
    <w:p w:rsidR="00A20B2D" w:rsidRDefault="00A20B2D" w:rsidP="004127EC">
      <w:pPr>
        <w:pStyle w:val="Paragrafoelenco"/>
        <w:numPr>
          <w:ilvl w:val="0"/>
          <w:numId w:val="3"/>
        </w:numPr>
        <w:jc w:val="both"/>
      </w:pPr>
      <w:r>
        <w:t>non ha dichiarato il predissesto finanziario ai sensi dell’art 243-bis;</w:t>
      </w:r>
    </w:p>
    <w:p w:rsidR="00A20B2D" w:rsidRDefault="00A20B2D" w:rsidP="004127EC">
      <w:pPr>
        <w:pStyle w:val="Paragrafoelenco"/>
        <w:numPr>
          <w:ilvl w:val="0"/>
          <w:numId w:val="3"/>
        </w:numPr>
        <w:jc w:val="both"/>
      </w:pPr>
      <w:r>
        <w:t>non ha fatto ricorso al fondo di rotazione di cui all’art. 243-ter, 243-quinquies del Tuel e/o del contributo di cui all’art 3-bis del D.L. n. 174/2012, convertito nella Legge n. 213/2012.</w:t>
      </w:r>
    </w:p>
    <w:p w:rsidR="00A20B2D" w:rsidRDefault="00A20B2D" w:rsidP="00836282">
      <w:pPr>
        <w:pStyle w:val="Titolo3"/>
        <w:rPr>
          <w:rFonts w:cs="Arial"/>
        </w:rPr>
      </w:pPr>
      <w:bookmarkStart w:id="7" w:name="_Toc414966193"/>
      <w:r>
        <w:t>1.6 Situazione di contesto interno/esterno:</w:t>
      </w:r>
      <w:bookmarkEnd w:id="7"/>
    </w:p>
    <w:p w:rsidR="00A20B2D" w:rsidRPr="00473C6B" w:rsidRDefault="00A20B2D" w:rsidP="00276C85">
      <w:pPr>
        <w:jc w:val="both"/>
        <w:rPr>
          <w:rFonts w:cs="Arial"/>
          <w:b/>
          <w:bCs/>
          <w:u w:val="single"/>
        </w:rPr>
      </w:pPr>
      <w:r w:rsidRPr="00473C6B">
        <w:rPr>
          <w:b/>
          <w:bCs/>
          <w:u w:val="single"/>
        </w:rPr>
        <w:t xml:space="preserve">SERVIZIO </w:t>
      </w:r>
      <w:r>
        <w:rPr>
          <w:b/>
          <w:bCs/>
          <w:u w:val="single"/>
        </w:rPr>
        <w:t>AMMINISTRATIVO</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sidRPr="00335AAE">
        <w:rPr>
          <w:b/>
          <w:bCs/>
        </w:rPr>
        <w:t>Il Servizio Amministrativo comprende i seguenti uffici :</w:t>
      </w:r>
    </w:p>
    <w:p w:rsidR="00A20B2D" w:rsidRPr="00335AAE" w:rsidRDefault="00A20B2D" w:rsidP="00D27274">
      <w:pPr>
        <w:pStyle w:val="ELENCONUMERATO"/>
        <w:numPr>
          <w:ilvl w:val="0"/>
          <w:numId w:val="8"/>
        </w:numPr>
        <w:rPr>
          <w:rFonts w:ascii="Calibri" w:hAnsi="Calibri" w:cs="Calibri"/>
          <w:b/>
          <w:bCs/>
          <w:sz w:val="22"/>
          <w:szCs w:val="22"/>
        </w:rPr>
      </w:pPr>
      <w:r w:rsidRPr="00335AAE">
        <w:rPr>
          <w:rFonts w:ascii="Calibri" w:hAnsi="Calibri" w:cs="Calibri"/>
          <w:b/>
          <w:bCs/>
          <w:sz w:val="22"/>
          <w:szCs w:val="22"/>
        </w:rPr>
        <w:t xml:space="preserve">Affari generali – Tributi </w:t>
      </w:r>
    </w:p>
    <w:p w:rsidR="00A20B2D" w:rsidRPr="00335AAE" w:rsidRDefault="00A20B2D" w:rsidP="00D27274">
      <w:pPr>
        <w:pStyle w:val="ELENCONUMERATO"/>
        <w:numPr>
          <w:ilvl w:val="1"/>
          <w:numId w:val="8"/>
        </w:numPr>
        <w:rPr>
          <w:rFonts w:ascii="Calibri" w:hAnsi="Calibri" w:cs="Calibri"/>
          <w:sz w:val="22"/>
          <w:szCs w:val="22"/>
        </w:rPr>
      </w:pPr>
      <w:r w:rsidRPr="00335AAE">
        <w:rPr>
          <w:rFonts w:ascii="Calibri" w:hAnsi="Calibri" w:cs="Calibri"/>
          <w:sz w:val="22"/>
          <w:szCs w:val="22"/>
        </w:rPr>
        <w:t>Organi istituzionali</w:t>
      </w:r>
    </w:p>
    <w:p w:rsidR="00A20B2D" w:rsidRPr="00335AAE" w:rsidRDefault="00A20B2D" w:rsidP="00D27274">
      <w:pPr>
        <w:pStyle w:val="ELENCONUMERATO"/>
        <w:numPr>
          <w:ilvl w:val="1"/>
          <w:numId w:val="8"/>
        </w:numPr>
        <w:rPr>
          <w:rFonts w:ascii="Calibri" w:hAnsi="Calibri" w:cs="Calibri"/>
          <w:sz w:val="22"/>
          <w:szCs w:val="22"/>
        </w:rPr>
      </w:pPr>
      <w:r w:rsidRPr="00335AAE">
        <w:rPr>
          <w:rFonts w:ascii="Calibri" w:hAnsi="Calibri" w:cs="Calibri"/>
          <w:sz w:val="22"/>
          <w:szCs w:val="22"/>
        </w:rPr>
        <w:t>Segreteria</w:t>
      </w:r>
    </w:p>
    <w:p w:rsidR="00A20B2D" w:rsidRPr="00335AAE" w:rsidRDefault="00A20B2D" w:rsidP="00D27274">
      <w:pPr>
        <w:pStyle w:val="Rientrocorpodeltesto"/>
        <w:numPr>
          <w:ilvl w:val="1"/>
          <w:numId w:val="8"/>
        </w:numPr>
        <w:jc w:val="both"/>
        <w:rPr>
          <w:rFonts w:ascii="Calibri" w:hAnsi="Calibri" w:cs="Calibri"/>
          <w:sz w:val="22"/>
          <w:szCs w:val="22"/>
        </w:rPr>
      </w:pPr>
      <w:r w:rsidRPr="00335AAE">
        <w:rPr>
          <w:rFonts w:ascii="Calibri" w:hAnsi="Calibri" w:cs="Calibri"/>
          <w:sz w:val="22"/>
          <w:szCs w:val="22"/>
        </w:rPr>
        <w:t>Assicurazioni</w:t>
      </w:r>
    </w:p>
    <w:p w:rsidR="00A20B2D" w:rsidRPr="00335AAE" w:rsidRDefault="00A20B2D" w:rsidP="00D27274">
      <w:pPr>
        <w:pStyle w:val="Rientrocorpodeltesto"/>
        <w:numPr>
          <w:ilvl w:val="1"/>
          <w:numId w:val="8"/>
        </w:numPr>
        <w:jc w:val="both"/>
        <w:rPr>
          <w:rFonts w:ascii="Calibri" w:hAnsi="Calibri" w:cs="Calibri"/>
          <w:sz w:val="22"/>
          <w:szCs w:val="22"/>
        </w:rPr>
      </w:pPr>
      <w:r w:rsidRPr="00335AAE">
        <w:rPr>
          <w:rFonts w:ascii="Calibri" w:hAnsi="Calibri" w:cs="Calibri"/>
          <w:sz w:val="22"/>
          <w:szCs w:val="22"/>
        </w:rPr>
        <w:t>Tributi</w:t>
      </w:r>
    </w:p>
    <w:p w:rsidR="00A20B2D" w:rsidRPr="00335AAE" w:rsidRDefault="00A20B2D" w:rsidP="00D27274">
      <w:pPr>
        <w:pStyle w:val="Rientrocorpodeltesto"/>
        <w:numPr>
          <w:ilvl w:val="1"/>
          <w:numId w:val="8"/>
        </w:numPr>
        <w:jc w:val="both"/>
        <w:rPr>
          <w:rFonts w:ascii="Calibri" w:hAnsi="Calibri" w:cs="Calibri"/>
          <w:sz w:val="22"/>
          <w:szCs w:val="22"/>
        </w:rPr>
      </w:pPr>
      <w:r w:rsidRPr="00335AAE">
        <w:rPr>
          <w:rFonts w:ascii="Calibri" w:hAnsi="Calibri" w:cs="Calibri"/>
          <w:sz w:val="22"/>
          <w:szCs w:val="22"/>
        </w:rPr>
        <w:t>Informatizzazione</w:t>
      </w:r>
    </w:p>
    <w:p w:rsidR="00A20B2D" w:rsidRPr="00335AAE" w:rsidRDefault="00A20B2D" w:rsidP="00D27274">
      <w:pPr>
        <w:pStyle w:val="Rientrocorpodeltesto"/>
        <w:numPr>
          <w:ilvl w:val="0"/>
          <w:numId w:val="8"/>
        </w:numPr>
        <w:jc w:val="both"/>
        <w:rPr>
          <w:rFonts w:ascii="Calibri" w:hAnsi="Calibri" w:cs="Calibri"/>
          <w:b/>
          <w:bCs/>
          <w:sz w:val="22"/>
          <w:szCs w:val="22"/>
        </w:rPr>
      </w:pPr>
      <w:r w:rsidRPr="00335AAE">
        <w:rPr>
          <w:rFonts w:ascii="Calibri" w:hAnsi="Calibri" w:cs="Calibri"/>
          <w:b/>
          <w:bCs/>
          <w:sz w:val="22"/>
          <w:szCs w:val="22"/>
        </w:rPr>
        <w:t>Attività produttive</w:t>
      </w:r>
    </w:p>
    <w:p w:rsidR="00A20B2D" w:rsidRPr="00335AAE" w:rsidRDefault="00A20B2D" w:rsidP="00D27274">
      <w:pPr>
        <w:pStyle w:val="Rientrocorpodeltesto"/>
        <w:numPr>
          <w:ilvl w:val="1"/>
          <w:numId w:val="8"/>
        </w:numPr>
        <w:jc w:val="both"/>
        <w:rPr>
          <w:rFonts w:ascii="Calibri" w:hAnsi="Calibri" w:cs="Calibri"/>
          <w:sz w:val="22"/>
          <w:szCs w:val="22"/>
        </w:rPr>
      </w:pPr>
      <w:r w:rsidRPr="00335AAE">
        <w:rPr>
          <w:rFonts w:ascii="Calibri" w:hAnsi="Calibri" w:cs="Calibri"/>
          <w:sz w:val="22"/>
          <w:szCs w:val="22"/>
        </w:rPr>
        <w:t>Attività produttive</w:t>
      </w:r>
    </w:p>
    <w:p w:rsidR="00A20B2D" w:rsidRPr="00335AAE" w:rsidRDefault="00A20B2D" w:rsidP="00D27274">
      <w:pPr>
        <w:pStyle w:val="Rientrocorpodeltesto"/>
        <w:numPr>
          <w:ilvl w:val="1"/>
          <w:numId w:val="8"/>
        </w:numPr>
        <w:jc w:val="both"/>
        <w:rPr>
          <w:rFonts w:ascii="Calibri" w:hAnsi="Calibri" w:cs="Calibri"/>
          <w:sz w:val="22"/>
          <w:szCs w:val="22"/>
        </w:rPr>
      </w:pPr>
      <w:r w:rsidRPr="00335AAE">
        <w:rPr>
          <w:rFonts w:ascii="Calibri" w:hAnsi="Calibri" w:cs="Calibri"/>
          <w:sz w:val="22"/>
          <w:szCs w:val="22"/>
        </w:rPr>
        <w:t>SUAP</w:t>
      </w:r>
    </w:p>
    <w:p w:rsidR="00A20B2D" w:rsidRPr="004C0606" w:rsidRDefault="00A20B2D" w:rsidP="004C0606">
      <w:pPr>
        <w:pStyle w:val="Rientrocorpodeltesto"/>
        <w:numPr>
          <w:ilvl w:val="0"/>
          <w:numId w:val="8"/>
        </w:numPr>
        <w:jc w:val="both"/>
        <w:rPr>
          <w:rFonts w:ascii="Calibri" w:hAnsi="Calibri" w:cs="Calibri"/>
          <w:b/>
          <w:bCs/>
          <w:sz w:val="22"/>
          <w:szCs w:val="22"/>
        </w:rPr>
      </w:pPr>
      <w:r w:rsidRPr="00335AAE">
        <w:rPr>
          <w:rFonts w:ascii="Calibri" w:hAnsi="Calibri" w:cs="Calibri"/>
          <w:b/>
          <w:bCs/>
          <w:sz w:val="22"/>
          <w:szCs w:val="22"/>
        </w:rPr>
        <w:t>Servizi Socio-culturali</w:t>
      </w:r>
    </w:p>
    <w:p w:rsidR="00A20B2D" w:rsidRPr="004D3625" w:rsidRDefault="00A20B2D" w:rsidP="004D3625">
      <w:pPr>
        <w:pStyle w:val="Indice1"/>
        <w:numPr>
          <w:ilvl w:val="1"/>
          <w:numId w:val="14"/>
        </w:numPr>
        <w:jc w:val="both"/>
        <w:rPr>
          <w:rFonts w:ascii="Calibri" w:hAnsi="Calibri" w:cs="Calibri"/>
          <w:sz w:val="22"/>
          <w:szCs w:val="22"/>
        </w:rPr>
      </w:pPr>
      <w:r w:rsidRPr="004D3625">
        <w:rPr>
          <w:rFonts w:ascii="Calibri" w:hAnsi="Calibri" w:cs="Calibri"/>
          <w:sz w:val="22"/>
          <w:szCs w:val="22"/>
        </w:rPr>
        <w:t>Servizi sociali</w:t>
      </w:r>
    </w:p>
    <w:p w:rsidR="00A20B2D" w:rsidRPr="004D3625" w:rsidRDefault="00A20B2D" w:rsidP="004D3625">
      <w:pPr>
        <w:pStyle w:val="Indice1"/>
        <w:numPr>
          <w:ilvl w:val="1"/>
          <w:numId w:val="14"/>
        </w:numPr>
        <w:jc w:val="both"/>
        <w:rPr>
          <w:rFonts w:ascii="Calibri" w:hAnsi="Calibri" w:cs="Calibri"/>
          <w:sz w:val="22"/>
          <w:szCs w:val="22"/>
        </w:rPr>
      </w:pPr>
      <w:r w:rsidRPr="004D3625">
        <w:rPr>
          <w:rFonts w:ascii="Calibri" w:hAnsi="Calibri" w:cs="Calibri"/>
          <w:sz w:val="22"/>
          <w:szCs w:val="22"/>
        </w:rPr>
        <w:t>Manifestazioni</w:t>
      </w:r>
    </w:p>
    <w:p w:rsidR="00A20B2D" w:rsidRPr="004D3625" w:rsidRDefault="00A20B2D" w:rsidP="004D3625">
      <w:pPr>
        <w:pStyle w:val="Indice1"/>
        <w:numPr>
          <w:ilvl w:val="1"/>
          <w:numId w:val="14"/>
        </w:numPr>
        <w:jc w:val="both"/>
        <w:rPr>
          <w:rFonts w:ascii="Calibri" w:hAnsi="Calibri" w:cs="Calibri"/>
          <w:sz w:val="22"/>
          <w:szCs w:val="22"/>
        </w:rPr>
      </w:pPr>
      <w:r w:rsidRPr="004D3625">
        <w:rPr>
          <w:rFonts w:ascii="Calibri" w:hAnsi="Calibri" w:cs="Calibri"/>
          <w:sz w:val="22"/>
          <w:szCs w:val="22"/>
        </w:rPr>
        <w:t>Turismo</w:t>
      </w:r>
    </w:p>
    <w:p w:rsidR="00A20B2D" w:rsidRPr="004D3625" w:rsidRDefault="00A20B2D" w:rsidP="004D3625">
      <w:pPr>
        <w:pStyle w:val="Indice1"/>
        <w:numPr>
          <w:ilvl w:val="1"/>
          <w:numId w:val="14"/>
        </w:numPr>
        <w:jc w:val="both"/>
        <w:rPr>
          <w:rFonts w:ascii="Calibri" w:hAnsi="Calibri" w:cs="Calibri"/>
          <w:sz w:val="22"/>
          <w:szCs w:val="22"/>
        </w:rPr>
      </w:pPr>
      <w:r w:rsidRPr="004D3625">
        <w:rPr>
          <w:rFonts w:ascii="Calibri" w:hAnsi="Calibri" w:cs="Calibri"/>
          <w:sz w:val="22"/>
          <w:szCs w:val="22"/>
        </w:rPr>
        <w:t>Sport</w:t>
      </w:r>
    </w:p>
    <w:p w:rsidR="00A20B2D" w:rsidRPr="00335AAE" w:rsidRDefault="00A20B2D" w:rsidP="00D27274">
      <w:pPr>
        <w:pStyle w:val="ELENCONUMERATO"/>
        <w:numPr>
          <w:ilvl w:val="0"/>
          <w:numId w:val="8"/>
        </w:numPr>
        <w:rPr>
          <w:rFonts w:ascii="Calibri" w:hAnsi="Calibri" w:cs="Calibri"/>
          <w:b/>
          <w:bCs/>
          <w:caps/>
          <w:sz w:val="22"/>
          <w:szCs w:val="22"/>
        </w:rPr>
      </w:pPr>
      <w:bookmarkStart w:id="8" w:name="_Toc10974939"/>
      <w:r w:rsidRPr="00335AAE">
        <w:rPr>
          <w:rFonts w:ascii="Calibri" w:hAnsi="Calibri" w:cs="Calibri"/>
          <w:b/>
          <w:bCs/>
          <w:sz w:val="22"/>
          <w:szCs w:val="22"/>
        </w:rPr>
        <w:lastRenderedPageBreak/>
        <w:t>Demografici</w:t>
      </w:r>
      <w:bookmarkEnd w:id="8"/>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Demografici</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 xml:space="preserve">Elettorale </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URP</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Servizi cimiteriali</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Messi</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Centralino</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Protocollo</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Archivio</w:t>
      </w:r>
    </w:p>
    <w:p w:rsidR="00A20B2D" w:rsidRPr="00335AAE" w:rsidRDefault="00A20B2D" w:rsidP="004D3625">
      <w:pPr>
        <w:pStyle w:val="Indice1"/>
        <w:numPr>
          <w:ilvl w:val="1"/>
          <w:numId w:val="14"/>
        </w:numPr>
        <w:jc w:val="both"/>
        <w:rPr>
          <w:rFonts w:ascii="Calibri" w:hAnsi="Calibri" w:cs="Calibri"/>
          <w:sz w:val="22"/>
          <w:szCs w:val="22"/>
        </w:rPr>
      </w:pPr>
      <w:r w:rsidRPr="00335AAE">
        <w:rPr>
          <w:rFonts w:ascii="Calibri" w:hAnsi="Calibri" w:cs="Calibri"/>
          <w:sz w:val="22"/>
          <w:szCs w:val="22"/>
        </w:rPr>
        <w:t>Economato</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sidRPr="00335AAE">
        <w:rPr>
          <w:b/>
          <w:bCs/>
        </w:rPr>
        <w:t xml:space="preserve">Il Servizio è assegnato al Responsabile incaricato di posizione organizzativa Geom. Antonello Enrico Cat D6 a tempo indeterminato e di ruolo il quale si avvale della collaborazione della dipendente di ruolo di cat. B Anna Ferrua e del dipendente operaio per quanto concerne il servizio acquedotto e manifestazioni e sport, nonché l’attività di vigilanza amministrativa. </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p>
    <w:p w:rsidR="00A20B2D" w:rsidRPr="00335AAE" w:rsidRDefault="00A20B2D" w:rsidP="00276C85">
      <w:pPr>
        <w:jc w:val="both"/>
        <w:rPr>
          <w:b/>
          <w:bCs/>
          <w:u w:val="single"/>
        </w:rPr>
      </w:pPr>
      <w:r w:rsidRPr="00335AAE">
        <w:rPr>
          <w:b/>
          <w:bCs/>
          <w:u w:val="single"/>
        </w:rPr>
        <w:t>SERVIZIO TECNICO</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sidRPr="00335AAE">
        <w:rPr>
          <w:b/>
          <w:bCs/>
        </w:rPr>
        <w:t>Il Servizio tecnico comprende i seguenti Uffici:</w:t>
      </w:r>
    </w:p>
    <w:p w:rsidR="00A20B2D" w:rsidRPr="00335AAE" w:rsidRDefault="00A20B2D" w:rsidP="00D27274">
      <w:pPr>
        <w:pStyle w:val="ELENCONUMERATO"/>
        <w:numPr>
          <w:ilvl w:val="0"/>
          <w:numId w:val="0"/>
        </w:numPr>
        <w:rPr>
          <w:rFonts w:ascii="Calibri" w:hAnsi="Calibri" w:cs="Calibri"/>
          <w:b/>
          <w:bCs/>
          <w:caps/>
          <w:sz w:val="22"/>
          <w:szCs w:val="22"/>
        </w:rPr>
      </w:pPr>
      <w:r w:rsidRPr="00335AAE">
        <w:rPr>
          <w:rFonts w:ascii="Calibri" w:hAnsi="Calibri" w:cs="Calibri"/>
          <w:b/>
          <w:bCs/>
          <w:sz w:val="22"/>
          <w:szCs w:val="22"/>
        </w:rPr>
        <w:t>1. Lavori Pubblici</w:t>
      </w:r>
    </w:p>
    <w:p w:rsidR="00A20B2D" w:rsidRPr="004D3625" w:rsidRDefault="00A20B2D" w:rsidP="004D3625">
      <w:pPr>
        <w:pStyle w:val="Indice1"/>
        <w:numPr>
          <w:ilvl w:val="1"/>
          <w:numId w:val="17"/>
        </w:numPr>
        <w:jc w:val="both"/>
        <w:rPr>
          <w:rFonts w:ascii="Calibri" w:hAnsi="Calibri" w:cs="Calibri"/>
          <w:sz w:val="22"/>
          <w:szCs w:val="22"/>
        </w:rPr>
      </w:pPr>
      <w:r w:rsidRPr="004D3625">
        <w:rPr>
          <w:rFonts w:ascii="Calibri" w:hAnsi="Calibri" w:cs="Calibri"/>
          <w:sz w:val="22"/>
          <w:szCs w:val="22"/>
        </w:rPr>
        <w:t>Lavori Pubblici</w:t>
      </w:r>
    </w:p>
    <w:p w:rsidR="00A20B2D" w:rsidRPr="004D3625" w:rsidRDefault="00A20B2D" w:rsidP="004D3625">
      <w:pPr>
        <w:pStyle w:val="Indice1"/>
        <w:numPr>
          <w:ilvl w:val="1"/>
          <w:numId w:val="17"/>
        </w:numPr>
        <w:jc w:val="both"/>
        <w:rPr>
          <w:rFonts w:ascii="Calibri" w:hAnsi="Calibri" w:cs="Calibri"/>
          <w:sz w:val="22"/>
          <w:szCs w:val="22"/>
        </w:rPr>
      </w:pPr>
      <w:r w:rsidRPr="004D3625">
        <w:rPr>
          <w:rFonts w:ascii="Calibri" w:hAnsi="Calibri" w:cs="Calibri"/>
          <w:sz w:val="22"/>
          <w:szCs w:val="22"/>
        </w:rPr>
        <w:t>Manutenzioni</w:t>
      </w:r>
    </w:p>
    <w:p w:rsidR="00A20B2D" w:rsidRPr="004D3625" w:rsidRDefault="00A20B2D" w:rsidP="004D3625">
      <w:pPr>
        <w:pStyle w:val="Indice1"/>
        <w:numPr>
          <w:ilvl w:val="1"/>
          <w:numId w:val="17"/>
        </w:numPr>
        <w:jc w:val="both"/>
        <w:rPr>
          <w:rFonts w:ascii="Calibri" w:hAnsi="Calibri" w:cs="Calibri"/>
          <w:sz w:val="22"/>
          <w:szCs w:val="22"/>
        </w:rPr>
      </w:pPr>
      <w:r w:rsidRPr="004D3625">
        <w:rPr>
          <w:rFonts w:ascii="Calibri" w:hAnsi="Calibri" w:cs="Calibri"/>
          <w:sz w:val="22"/>
          <w:szCs w:val="22"/>
        </w:rPr>
        <w:t>Patrimonio</w:t>
      </w:r>
    </w:p>
    <w:p w:rsidR="00A20B2D" w:rsidRPr="00335AAE" w:rsidRDefault="00A20B2D" w:rsidP="00D27274">
      <w:pPr>
        <w:pStyle w:val="ELENCONUMERATO"/>
        <w:numPr>
          <w:ilvl w:val="0"/>
          <w:numId w:val="0"/>
        </w:numPr>
        <w:rPr>
          <w:rFonts w:ascii="Calibri" w:hAnsi="Calibri" w:cs="Calibri"/>
          <w:b/>
          <w:bCs/>
          <w:caps/>
          <w:sz w:val="22"/>
          <w:szCs w:val="22"/>
        </w:rPr>
      </w:pPr>
      <w:r w:rsidRPr="00335AAE">
        <w:rPr>
          <w:rFonts w:ascii="Calibri" w:hAnsi="Calibri" w:cs="Calibri"/>
          <w:b/>
          <w:bCs/>
          <w:sz w:val="22"/>
          <w:szCs w:val="22"/>
        </w:rPr>
        <w:t>2)  Edilizia Privata - Urbanistica</w:t>
      </w:r>
    </w:p>
    <w:p w:rsidR="00A20B2D" w:rsidRPr="004D3625" w:rsidRDefault="00A20B2D" w:rsidP="004D3625">
      <w:pPr>
        <w:pStyle w:val="Indice1"/>
        <w:numPr>
          <w:ilvl w:val="1"/>
          <w:numId w:val="20"/>
        </w:numPr>
        <w:jc w:val="both"/>
        <w:rPr>
          <w:rFonts w:ascii="Calibri" w:hAnsi="Calibri" w:cs="Calibri"/>
          <w:sz w:val="22"/>
          <w:szCs w:val="22"/>
        </w:rPr>
      </w:pPr>
      <w:r w:rsidRPr="004D3625">
        <w:rPr>
          <w:rFonts w:ascii="Calibri" w:hAnsi="Calibri" w:cs="Calibri"/>
          <w:sz w:val="22"/>
          <w:szCs w:val="22"/>
        </w:rPr>
        <w:t>Edilizia privata</w:t>
      </w:r>
    </w:p>
    <w:p w:rsidR="00A20B2D" w:rsidRPr="004D3625" w:rsidRDefault="00A20B2D" w:rsidP="004D3625">
      <w:pPr>
        <w:pStyle w:val="Indice1"/>
        <w:numPr>
          <w:ilvl w:val="1"/>
          <w:numId w:val="20"/>
        </w:numPr>
        <w:jc w:val="both"/>
        <w:rPr>
          <w:rFonts w:ascii="Calibri" w:hAnsi="Calibri" w:cs="Calibri"/>
          <w:sz w:val="22"/>
          <w:szCs w:val="22"/>
        </w:rPr>
      </w:pPr>
      <w:r w:rsidRPr="004D3625">
        <w:rPr>
          <w:rFonts w:ascii="Calibri" w:hAnsi="Calibri" w:cs="Calibri"/>
          <w:sz w:val="22"/>
          <w:szCs w:val="22"/>
        </w:rPr>
        <w:t>Urbanistica</w:t>
      </w:r>
    </w:p>
    <w:p w:rsidR="00A20B2D" w:rsidRPr="004D3625" w:rsidRDefault="00A20B2D" w:rsidP="004D3625">
      <w:pPr>
        <w:pStyle w:val="Indice1"/>
        <w:numPr>
          <w:ilvl w:val="1"/>
          <w:numId w:val="20"/>
        </w:numPr>
        <w:jc w:val="both"/>
        <w:rPr>
          <w:rFonts w:ascii="Calibri" w:hAnsi="Calibri" w:cs="Calibri"/>
          <w:sz w:val="22"/>
          <w:szCs w:val="22"/>
        </w:rPr>
      </w:pPr>
      <w:r w:rsidRPr="004D3625">
        <w:rPr>
          <w:rFonts w:ascii="Calibri" w:hAnsi="Calibri" w:cs="Calibri"/>
          <w:sz w:val="22"/>
          <w:szCs w:val="22"/>
        </w:rPr>
        <w:t>Occupazione suolo pubblico</w:t>
      </w:r>
    </w:p>
    <w:p w:rsidR="00A20B2D" w:rsidRPr="00335AAE" w:rsidRDefault="00A20B2D" w:rsidP="00D27274">
      <w:pPr>
        <w:pStyle w:val="ELENCONUMERATO"/>
        <w:numPr>
          <w:ilvl w:val="0"/>
          <w:numId w:val="0"/>
        </w:numPr>
        <w:rPr>
          <w:rFonts w:ascii="Calibri" w:hAnsi="Calibri" w:cs="Calibri"/>
          <w:sz w:val="22"/>
          <w:szCs w:val="22"/>
        </w:rPr>
      </w:pPr>
      <w:r>
        <w:rPr>
          <w:rFonts w:ascii="Calibri" w:hAnsi="Calibri" w:cs="Calibri"/>
          <w:b/>
          <w:bCs/>
          <w:sz w:val="22"/>
          <w:szCs w:val="22"/>
        </w:rPr>
        <w:t>3</w:t>
      </w:r>
      <w:r w:rsidRPr="00335AAE">
        <w:rPr>
          <w:rFonts w:ascii="Calibri" w:hAnsi="Calibri" w:cs="Calibri"/>
          <w:b/>
          <w:bCs/>
          <w:sz w:val="22"/>
          <w:szCs w:val="22"/>
        </w:rPr>
        <w:t>)  Ambiente</w:t>
      </w:r>
    </w:p>
    <w:p w:rsidR="00A20B2D" w:rsidRPr="004D3625" w:rsidRDefault="00A20B2D" w:rsidP="004D3625">
      <w:pPr>
        <w:pStyle w:val="Indice1"/>
        <w:numPr>
          <w:ilvl w:val="1"/>
          <w:numId w:val="22"/>
        </w:numPr>
        <w:jc w:val="both"/>
        <w:rPr>
          <w:rFonts w:ascii="Calibri" w:hAnsi="Calibri" w:cs="Calibri"/>
          <w:sz w:val="22"/>
          <w:szCs w:val="22"/>
        </w:rPr>
      </w:pPr>
      <w:r w:rsidRPr="004D3625">
        <w:rPr>
          <w:rFonts w:ascii="Calibri" w:hAnsi="Calibri" w:cs="Calibri"/>
          <w:sz w:val="22"/>
          <w:szCs w:val="22"/>
        </w:rPr>
        <w:t>Protezione civile</w:t>
      </w:r>
    </w:p>
    <w:p w:rsidR="00A20B2D" w:rsidRPr="004D3625" w:rsidRDefault="00A20B2D" w:rsidP="004D3625">
      <w:pPr>
        <w:pStyle w:val="Indice1"/>
        <w:numPr>
          <w:ilvl w:val="1"/>
          <w:numId w:val="22"/>
        </w:numPr>
        <w:jc w:val="both"/>
        <w:rPr>
          <w:rFonts w:ascii="Calibri" w:hAnsi="Calibri" w:cs="Calibri"/>
          <w:sz w:val="22"/>
          <w:szCs w:val="22"/>
        </w:rPr>
      </w:pPr>
      <w:r w:rsidRPr="004D3625">
        <w:rPr>
          <w:rFonts w:ascii="Calibri" w:hAnsi="Calibri" w:cs="Calibri"/>
          <w:sz w:val="22"/>
          <w:szCs w:val="22"/>
        </w:rPr>
        <w:t>Cave</w:t>
      </w:r>
    </w:p>
    <w:p w:rsidR="00A20B2D" w:rsidRPr="00335AAE" w:rsidRDefault="00A20B2D" w:rsidP="00D27274">
      <w:pPr>
        <w:pBdr>
          <w:top w:val="single" w:sz="4" w:space="1" w:color="auto"/>
          <w:left w:val="single" w:sz="4" w:space="4" w:color="auto"/>
          <w:bottom w:val="single" w:sz="4" w:space="1" w:color="auto"/>
          <w:right w:val="single" w:sz="4" w:space="4" w:color="auto"/>
        </w:pBdr>
        <w:shd w:val="clear" w:color="auto" w:fill="FFFF99"/>
        <w:jc w:val="both"/>
        <w:rPr>
          <w:b/>
          <w:bCs/>
        </w:rPr>
      </w:pPr>
      <w:r w:rsidRPr="00335AAE">
        <w:rPr>
          <w:b/>
          <w:bCs/>
        </w:rPr>
        <w:t xml:space="preserve">Il Servizio è assegnato al Responsabile incaricato di posizione organizzativa Geom. Antonello Enrico Cat D6 a tempo indeterminato e di ruolo il quale si avvale della collaborazione della dipendente di ruolo di cat. B Anna Ferrua e del dipendente operaio per quanto concerne il servizio acquedotto e manifestazioni e sport, nonché l’attività di vigilanza amministrativa. </w:t>
      </w:r>
    </w:p>
    <w:p w:rsidR="00A20B2D" w:rsidRPr="00A003AA" w:rsidRDefault="00A20B2D" w:rsidP="00A62AAB">
      <w:pPr>
        <w:pBdr>
          <w:top w:val="single" w:sz="4" w:space="1" w:color="auto"/>
          <w:left w:val="single" w:sz="4" w:space="4" w:color="auto"/>
          <w:bottom w:val="single" w:sz="4" w:space="1" w:color="auto"/>
          <w:right w:val="single" w:sz="4" w:space="4" w:color="auto"/>
        </w:pBdr>
        <w:shd w:val="clear" w:color="auto" w:fill="FFFF99"/>
        <w:jc w:val="both"/>
        <w:rPr>
          <w:rFonts w:cs="Arial"/>
          <w:b/>
          <w:bCs/>
        </w:rPr>
      </w:pPr>
    </w:p>
    <w:p w:rsidR="00A20B2D" w:rsidRDefault="00A20B2D" w:rsidP="00276C85">
      <w:pPr>
        <w:jc w:val="both"/>
        <w:rPr>
          <w:rFonts w:cs="Arial"/>
          <w:b/>
          <w:bCs/>
          <w:u w:val="single"/>
        </w:rPr>
      </w:pPr>
    </w:p>
    <w:p w:rsidR="00A20B2D" w:rsidRDefault="00A20B2D" w:rsidP="00276C85">
      <w:pPr>
        <w:jc w:val="both"/>
        <w:rPr>
          <w:rFonts w:cs="Arial"/>
          <w:b/>
          <w:bCs/>
          <w:u w:val="single"/>
        </w:rPr>
      </w:pPr>
    </w:p>
    <w:p w:rsidR="00A20B2D" w:rsidRDefault="00A20B2D" w:rsidP="00276C85">
      <w:pPr>
        <w:jc w:val="both"/>
        <w:rPr>
          <w:rFonts w:cs="Arial"/>
          <w:b/>
          <w:bCs/>
          <w:u w:val="single"/>
        </w:rPr>
      </w:pPr>
    </w:p>
    <w:p w:rsidR="00A20B2D" w:rsidRDefault="00A20B2D" w:rsidP="00276C85">
      <w:pPr>
        <w:jc w:val="both"/>
        <w:rPr>
          <w:rFonts w:cs="Arial"/>
          <w:b/>
          <w:bCs/>
          <w:u w:val="single"/>
        </w:rPr>
      </w:pPr>
    </w:p>
    <w:p w:rsidR="00A20B2D" w:rsidRPr="00473C6B" w:rsidRDefault="00A20B2D" w:rsidP="00276C85">
      <w:pPr>
        <w:jc w:val="both"/>
        <w:rPr>
          <w:rFonts w:cs="Arial"/>
          <w:b/>
          <w:bCs/>
          <w:u w:val="single"/>
        </w:rPr>
      </w:pPr>
      <w:r w:rsidRPr="00473C6B">
        <w:rPr>
          <w:b/>
          <w:bCs/>
          <w:u w:val="single"/>
        </w:rPr>
        <w:lastRenderedPageBreak/>
        <w:t xml:space="preserve">SERVIZIO </w:t>
      </w:r>
      <w:r>
        <w:rPr>
          <w:b/>
          <w:bCs/>
          <w:u w:val="single"/>
        </w:rPr>
        <w:t>FINANZIARIO</w:t>
      </w:r>
    </w:p>
    <w:p w:rsidR="00A20B2D"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Pr>
          <w:b/>
          <w:bCs/>
        </w:rPr>
        <w:t>Il Servizio comprende i seguenti uffici:</w:t>
      </w:r>
    </w:p>
    <w:p w:rsidR="00A20B2D" w:rsidRPr="00335AAE" w:rsidRDefault="00A20B2D" w:rsidP="00D27274">
      <w:pPr>
        <w:pStyle w:val="ELENCONUMERATO"/>
        <w:numPr>
          <w:ilvl w:val="0"/>
          <w:numId w:val="0"/>
        </w:numPr>
        <w:rPr>
          <w:rFonts w:ascii="Calibri" w:hAnsi="Calibri" w:cs="Calibri"/>
          <w:b/>
          <w:bCs/>
          <w:caps/>
          <w:sz w:val="22"/>
          <w:szCs w:val="22"/>
        </w:rPr>
      </w:pPr>
      <w:bookmarkStart w:id="9" w:name="_Toc10974941"/>
      <w:r w:rsidRPr="00335AAE">
        <w:rPr>
          <w:rFonts w:ascii="Calibri" w:hAnsi="Calibri" w:cs="Calibri"/>
          <w:b/>
          <w:bCs/>
          <w:sz w:val="22"/>
          <w:szCs w:val="22"/>
        </w:rPr>
        <w:t xml:space="preserve"> 1. Ragioneria</w:t>
      </w:r>
      <w:bookmarkEnd w:id="9"/>
    </w:p>
    <w:p w:rsidR="00A20B2D" w:rsidRPr="004D3625" w:rsidRDefault="00A20B2D" w:rsidP="004D3625">
      <w:pPr>
        <w:pStyle w:val="Indice1"/>
        <w:numPr>
          <w:ilvl w:val="1"/>
          <w:numId w:val="24"/>
        </w:numPr>
        <w:jc w:val="both"/>
        <w:rPr>
          <w:rFonts w:ascii="Calibri" w:hAnsi="Calibri" w:cs="Calibri"/>
          <w:sz w:val="22"/>
          <w:szCs w:val="22"/>
        </w:rPr>
      </w:pPr>
      <w:r w:rsidRPr="004D3625">
        <w:rPr>
          <w:rFonts w:ascii="Calibri" w:hAnsi="Calibri" w:cs="Calibri"/>
          <w:sz w:val="22"/>
          <w:szCs w:val="22"/>
        </w:rPr>
        <w:t>Servizi finanziari</w:t>
      </w:r>
    </w:p>
    <w:p w:rsidR="00A20B2D" w:rsidRPr="004D3625" w:rsidRDefault="00A20B2D" w:rsidP="004D3625">
      <w:pPr>
        <w:pStyle w:val="Indice1"/>
        <w:numPr>
          <w:ilvl w:val="1"/>
          <w:numId w:val="24"/>
        </w:numPr>
        <w:jc w:val="both"/>
        <w:rPr>
          <w:rFonts w:ascii="Calibri" w:hAnsi="Calibri" w:cs="Calibri"/>
          <w:sz w:val="22"/>
          <w:szCs w:val="22"/>
        </w:rPr>
      </w:pPr>
      <w:r w:rsidRPr="004D3625">
        <w:rPr>
          <w:rFonts w:ascii="Calibri" w:hAnsi="Calibri" w:cs="Calibri"/>
          <w:sz w:val="22"/>
          <w:szCs w:val="22"/>
        </w:rPr>
        <w:t>Controllo di gestione</w:t>
      </w:r>
    </w:p>
    <w:p w:rsidR="00A20B2D" w:rsidRPr="00335AAE" w:rsidRDefault="00A20B2D" w:rsidP="00D27274">
      <w:pPr>
        <w:pStyle w:val="Indice1"/>
        <w:numPr>
          <w:ilvl w:val="0"/>
          <w:numId w:val="0"/>
        </w:numPr>
        <w:rPr>
          <w:rFonts w:ascii="Calibri" w:hAnsi="Calibri" w:cs="Calibri"/>
          <w:b/>
          <w:bCs/>
          <w:sz w:val="22"/>
          <w:szCs w:val="22"/>
        </w:rPr>
      </w:pPr>
      <w:r w:rsidRPr="00335AAE">
        <w:rPr>
          <w:rFonts w:ascii="Calibri" w:hAnsi="Calibri" w:cs="Calibri"/>
          <w:b/>
          <w:bCs/>
          <w:sz w:val="22"/>
          <w:szCs w:val="22"/>
        </w:rPr>
        <w:t xml:space="preserve">2. Personale </w:t>
      </w:r>
    </w:p>
    <w:p w:rsidR="00A20B2D" w:rsidRPr="004D3625" w:rsidRDefault="00A20B2D" w:rsidP="004D3625">
      <w:pPr>
        <w:pStyle w:val="Indice1"/>
        <w:numPr>
          <w:ilvl w:val="1"/>
          <w:numId w:val="26"/>
        </w:numPr>
        <w:jc w:val="both"/>
        <w:rPr>
          <w:rFonts w:ascii="Calibri" w:hAnsi="Calibri" w:cs="Calibri"/>
          <w:sz w:val="22"/>
          <w:szCs w:val="22"/>
        </w:rPr>
      </w:pPr>
      <w:r w:rsidRPr="004D3625">
        <w:rPr>
          <w:rFonts w:ascii="Calibri" w:hAnsi="Calibri" w:cs="Calibri"/>
          <w:sz w:val="22"/>
          <w:szCs w:val="22"/>
        </w:rPr>
        <w:t>Gestione economica del personale</w:t>
      </w:r>
    </w:p>
    <w:p w:rsidR="00A20B2D" w:rsidRPr="004D3625" w:rsidRDefault="00A20B2D" w:rsidP="004D3625">
      <w:pPr>
        <w:pStyle w:val="Indice1"/>
        <w:numPr>
          <w:ilvl w:val="1"/>
          <w:numId w:val="26"/>
        </w:numPr>
        <w:jc w:val="both"/>
        <w:rPr>
          <w:rFonts w:ascii="Calibri" w:hAnsi="Calibri" w:cs="Calibri"/>
          <w:sz w:val="22"/>
          <w:szCs w:val="22"/>
        </w:rPr>
      </w:pPr>
      <w:r w:rsidRPr="004D3625">
        <w:rPr>
          <w:rFonts w:ascii="Calibri" w:hAnsi="Calibri" w:cs="Calibri"/>
          <w:sz w:val="22"/>
          <w:szCs w:val="22"/>
        </w:rPr>
        <w:t>Gestione giuridica del personale</w:t>
      </w:r>
    </w:p>
    <w:p w:rsidR="00A20B2D" w:rsidRPr="004D3625" w:rsidRDefault="00A20B2D" w:rsidP="004D3625">
      <w:pPr>
        <w:pStyle w:val="Indice1"/>
        <w:numPr>
          <w:ilvl w:val="0"/>
          <w:numId w:val="0"/>
        </w:numPr>
        <w:rPr>
          <w:rFonts w:ascii="Calibri" w:hAnsi="Calibri" w:cs="Calibri"/>
          <w:b/>
          <w:bCs/>
          <w:sz w:val="22"/>
          <w:szCs w:val="22"/>
        </w:rPr>
      </w:pPr>
      <w:r w:rsidRPr="004D3625">
        <w:rPr>
          <w:rFonts w:ascii="Calibri" w:hAnsi="Calibri" w:cs="Calibri"/>
          <w:b/>
          <w:bCs/>
          <w:sz w:val="22"/>
          <w:szCs w:val="22"/>
        </w:rPr>
        <w:t>3. Politiche  scolastiche</w:t>
      </w:r>
    </w:p>
    <w:p w:rsidR="00A20B2D" w:rsidRPr="004D3625" w:rsidRDefault="00A20B2D" w:rsidP="004D3625">
      <w:pPr>
        <w:pStyle w:val="Indice1"/>
        <w:numPr>
          <w:ilvl w:val="1"/>
          <w:numId w:val="28"/>
        </w:numPr>
        <w:jc w:val="both"/>
        <w:rPr>
          <w:rFonts w:ascii="Calibri" w:hAnsi="Calibri" w:cs="Calibri"/>
          <w:sz w:val="22"/>
          <w:szCs w:val="22"/>
        </w:rPr>
      </w:pPr>
      <w:r w:rsidRPr="004D3625">
        <w:rPr>
          <w:rFonts w:ascii="Calibri" w:hAnsi="Calibri" w:cs="Calibri"/>
          <w:sz w:val="22"/>
          <w:szCs w:val="22"/>
        </w:rPr>
        <w:t>Scuole</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rFonts w:cs="Arial"/>
          <w:b/>
          <w:bCs/>
        </w:rPr>
      </w:pPr>
      <w:r w:rsidRPr="00335AAE">
        <w:rPr>
          <w:b/>
          <w:bCs/>
        </w:rPr>
        <w:t>Il servizio è affidato al Segretario Comunale il quale si avvale di un dipendente part. Time cat. C del Comune di Albenga in convenzione ai sensi dell’art. 1 comma 557 della  Legge n. 311/2004</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rFonts w:cs="Arial"/>
          <w:b/>
          <w:bCs/>
        </w:rPr>
      </w:pPr>
    </w:p>
    <w:p w:rsidR="00A20B2D" w:rsidRDefault="00A20B2D" w:rsidP="004D3625">
      <w:pPr>
        <w:spacing w:after="240"/>
        <w:jc w:val="both"/>
        <w:rPr>
          <w:rFonts w:cs="Arial"/>
          <w:b/>
          <w:bCs/>
          <w:u w:val="single"/>
        </w:rPr>
      </w:pPr>
      <w:r w:rsidRPr="00335AAE">
        <w:rPr>
          <w:b/>
          <w:bCs/>
          <w:u w:val="single"/>
        </w:rPr>
        <w:t>SERVIZIO POLIZIA MUNICIPALE</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sidRPr="00335AAE">
        <w:rPr>
          <w:b/>
          <w:bCs/>
        </w:rPr>
        <w:t>Il Servizio comprende:</w:t>
      </w:r>
    </w:p>
    <w:p w:rsidR="00A20B2D" w:rsidRDefault="00A20B2D" w:rsidP="004D3625">
      <w:pPr>
        <w:pStyle w:val="Indice1"/>
        <w:numPr>
          <w:ilvl w:val="0"/>
          <w:numId w:val="0"/>
        </w:numPr>
        <w:ind w:left="900"/>
        <w:jc w:val="both"/>
        <w:rPr>
          <w:rFonts w:ascii="Calibri" w:hAnsi="Calibri" w:cs="Calibri"/>
          <w:sz w:val="22"/>
          <w:szCs w:val="22"/>
        </w:rPr>
      </w:pPr>
    </w:p>
    <w:p w:rsidR="00A20B2D" w:rsidRPr="004D3625" w:rsidRDefault="00A20B2D" w:rsidP="004D3625">
      <w:pPr>
        <w:pStyle w:val="Indice1"/>
        <w:numPr>
          <w:ilvl w:val="1"/>
          <w:numId w:val="32"/>
        </w:numPr>
        <w:spacing w:after="240"/>
        <w:jc w:val="both"/>
        <w:rPr>
          <w:rFonts w:ascii="Calibri" w:hAnsi="Calibri" w:cs="Calibri"/>
          <w:sz w:val="22"/>
          <w:szCs w:val="22"/>
        </w:rPr>
      </w:pPr>
      <w:r w:rsidRPr="004D3625">
        <w:rPr>
          <w:rFonts w:ascii="Calibri" w:hAnsi="Calibri" w:cs="Calibri"/>
          <w:sz w:val="22"/>
          <w:szCs w:val="22"/>
        </w:rPr>
        <w:t xml:space="preserve"> Polizia amministrativa</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sidRPr="00335AAE">
        <w:rPr>
          <w:b/>
          <w:bCs/>
        </w:rPr>
        <w:t xml:space="preserve">Il Servizio è stato affidato al Sindaco che si avvale del dipendente Geom. Antonello Enrico che riveste anche la qualifica di agente P.M. </w:t>
      </w:r>
    </w:p>
    <w:p w:rsidR="00A20B2D" w:rsidRPr="00335AAE"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p>
    <w:p w:rsidR="00A20B2D" w:rsidRPr="00335AAE" w:rsidRDefault="00A20B2D" w:rsidP="006E2246">
      <w:pPr>
        <w:tabs>
          <w:tab w:val="left" w:pos="2364"/>
        </w:tabs>
        <w:jc w:val="both"/>
      </w:pPr>
      <w:r w:rsidRPr="00335AAE">
        <w:t>E’ evidente che le principali criticità emerse in questi anni di mandato in relazione ai suddetti servizi sono state determinate dai diversi e numerosi interventi normativi che hanno eccessivamente determinato carichi di lavori insostenibili per gli uffici in relazione al numero di personale estremamente limitato rispetto ai servizi ed agli adempimenti legislativi e burocratici richiesti.</w:t>
      </w:r>
    </w:p>
    <w:p w:rsidR="00A20B2D" w:rsidRDefault="00A20B2D" w:rsidP="00861C9F">
      <w:pPr>
        <w:pStyle w:val="Titolo2"/>
        <w:jc w:val="both"/>
      </w:pPr>
      <w:bookmarkStart w:id="10" w:name="_Toc414966194"/>
      <w:r>
        <w:t>2. Parametri obiettivi per l’accertamento della condizione di ente strutturalmente deficitario</w:t>
      </w:r>
      <w:bookmarkEnd w:id="10"/>
    </w:p>
    <w:p w:rsidR="00A20B2D" w:rsidRDefault="00A20B2D" w:rsidP="00E36DFB">
      <w:pPr>
        <w:jc w:val="both"/>
      </w:pPr>
      <w:r>
        <w:t>Durante il mandato l’Ente non è mai stato considerato strutturalmente deficitario.</w:t>
      </w:r>
    </w:p>
    <w:p w:rsidR="00A20B2D" w:rsidRPr="004C0606" w:rsidRDefault="00A20B2D" w:rsidP="00424BC9">
      <w:pPr>
        <w:jc w:val="both"/>
      </w:pPr>
      <w:r w:rsidRPr="004C0606">
        <w:t>Nell’</w:t>
      </w:r>
      <w:r w:rsidRPr="004C0606">
        <w:rPr>
          <w:b/>
          <w:bCs/>
        </w:rPr>
        <w:t>esercizio 2010</w:t>
      </w:r>
      <w:r w:rsidRPr="004C0606">
        <w:t>, i parametri di deficitarietà strutturale non rispettati erano i seguenti:</w:t>
      </w:r>
    </w:p>
    <w:p w:rsidR="00A20B2D" w:rsidRPr="004C0606" w:rsidRDefault="00A20B2D" w:rsidP="00E36DFB">
      <w:pPr>
        <w:pStyle w:val="Paragrafoelenco"/>
        <w:numPr>
          <w:ilvl w:val="0"/>
          <w:numId w:val="4"/>
        </w:numPr>
        <w:jc w:val="both"/>
      </w:pPr>
      <w:r w:rsidRPr="004C0606">
        <w:t>Volume dei residui attivi di nuova formazione provenienti dalla gestione di competenza e relativi ai titoli I e III, con esclusione dell'addizionale Irpef superiori al 42% dei valori di accertamento delle entrate dei medesimi titoli I e III esclusi i valori dell'addizionale Irpef;</w:t>
      </w:r>
    </w:p>
    <w:p w:rsidR="00A20B2D" w:rsidRPr="004C0606" w:rsidRDefault="00A20B2D" w:rsidP="004C0606">
      <w:pPr>
        <w:jc w:val="both"/>
      </w:pPr>
      <w:r w:rsidRPr="004C0606">
        <w:t>Nell’</w:t>
      </w:r>
      <w:r w:rsidRPr="004C0606">
        <w:rPr>
          <w:b/>
          <w:bCs/>
        </w:rPr>
        <w:t>esercizio</w:t>
      </w:r>
      <w:r w:rsidRPr="004C0606">
        <w:t xml:space="preserve"> </w:t>
      </w:r>
      <w:r w:rsidRPr="004C0606">
        <w:rPr>
          <w:b/>
          <w:bCs/>
        </w:rPr>
        <w:t>2013</w:t>
      </w:r>
      <w:r w:rsidRPr="004C0606">
        <w:t>, i parametri di deficitarietà strutturale non rispettati erano i seguenti:</w:t>
      </w:r>
    </w:p>
    <w:p w:rsidR="00A20B2D" w:rsidRPr="004C0606" w:rsidRDefault="00A20B2D" w:rsidP="004C0606">
      <w:pPr>
        <w:pStyle w:val="Paragrafoelenco"/>
        <w:numPr>
          <w:ilvl w:val="0"/>
          <w:numId w:val="4"/>
        </w:numPr>
        <w:jc w:val="both"/>
      </w:pPr>
      <w:r w:rsidRPr="004C0606">
        <w:t>Volume dei residui attivi di nuova formazione provenienti dalla gestione di competenza e relativi ai titoli I e III, con esclusione dell'addizionale Irpef superiori al 42% dei valori di accertamento delle entrate dei medesimi titoli I e III esclusi i valori dell'addizionale Irpef;</w:t>
      </w:r>
    </w:p>
    <w:p w:rsidR="00A20B2D" w:rsidRPr="004C0606" w:rsidRDefault="00A20B2D" w:rsidP="004C0606">
      <w:pPr>
        <w:pStyle w:val="Paragrafoelenco"/>
        <w:numPr>
          <w:ilvl w:val="0"/>
          <w:numId w:val="4"/>
        </w:numPr>
        <w:jc w:val="both"/>
      </w:pPr>
      <w:r w:rsidRPr="004C0606">
        <w:t>Volume dei residui passivi complessivi provenienti dal titolo I superiori al 40% degli impegni della medesima spesa corrente</w:t>
      </w:r>
    </w:p>
    <w:p w:rsidR="00A20B2D" w:rsidRDefault="00A20B2D" w:rsidP="00CF6FD1">
      <w:pPr>
        <w:pStyle w:val="Titolo1"/>
        <w:jc w:val="both"/>
        <w:rPr>
          <w:rFonts w:cs="Arial"/>
        </w:rPr>
      </w:pPr>
      <w:bookmarkStart w:id="11" w:name="_Toc414966195"/>
      <w:r>
        <w:lastRenderedPageBreak/>
        <w:t>PARTE II – DESCRIZIONE ATTIVITA’ NORMATIVA E AMMINISTRATIVA SVOLTA DURANTE IL MANDATO</w:t>
      </w:r>
      <w:bookmarkEnd w:id="11"/>
    </w:p>
    <w:p w:rsidR="00A20B2D" w:rsidRDefault="00A20B2D" w:rsidP="00861C9F">
      <w:pPr>
        <w:pStyle w:val="Titolo2"/>
      </w:pPr>
      <w:bookmarkStart w:id="12" w:name="_Toc414966196"/>
      <w:r>
        <w:t>1. Attività normativa</w:t>
      </w:r>
      <w:bookmarkEnd w:id="12"/>
    </w:p>
    <w:p w:rsidR="00A20B2D" w:rsidRDefault="00A20B2D" w:rsidP="00E36DFB">
      <w:r>
        <w:t>Durante il mandato sono stati adottati e/o modificati i seguenti regolamenti:</w:t>
      </w:r>
    </w:p>
    <w:p w:rsidR="00A20B2D" w:rsidRPr="00A72851" w:rsidRDefault="00A20B2D" w:rsidP="00A72851">
      <w:pPr>
        <w:spacing w:after="120"/>
        <w:rPr>
          <w:rFonts w:cs="Arial"/>
          <w:b/>
          <w:bCs/>
          <w:noProof/>
          <w:u w:val="single"/>
        </w:rPr>
      </w:pPr>
      <w:r w:rsidRPr="00A72851">
        <w:rPr>
          <w:b/>
          <w:bCs/>
          <w:noProof/>
          <w:u w:val="single"/>
        </w:rPr>
        <w:t>ANNO</w:t>
      </w:r>
      <w:r>
        <w:rPr>
          <w:b/>
          <w:bCs/>
          <w:noProof/>
          <w:u w:val="single"/>
        </w:rPr>
        <w:t xml:space="preserve"> 2011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402"/>
      </w:tblGrid>
      <w:tr w:rsidR="00A20B2D" w:rsidRPr="00A72851">
        <w:tc>
          <w:tcPr>
            <w:tcW w:w="6237" w:type="dxa"/>
            <w:shd w:val="clear" w:color="auto" w:fill="FBD4B4"/>
            <w:vAlign w:val="center"/>
          </w:tcPr>
          <w:p w:rsidR="00A20B2D" w:rsidRPr="00A72851" w:rsidRDefault="00A20B2D" w:rsidP="00724A5D">
            <w:pPr>
              <w:spacing w:before="0"/>
              <w:jc w:val="center"/>
              <w:rPr>
                <w:b/>
                <w:bCs/>
              </w:rPr>
            </w:pPr>
            <w:r w:rsidRPr="00A72851">
              <w:rPr>
                <w:b/>
                <w:bCs/>
              </w:rPr>
              <w:t>OGGETTO</w:t>
            </w:r>
          </w:p>
        </w:tc>
        <w:tc>
          <w:tcPr>
            <w:tcW w:w="3402" w:type="dxa"/>
            <w:shd w:val="clear" w:color="auto" w:fill="FBD4B4"/>
            <w:vAlign w:val="center"/>
          </w:tcPr>
          <w:p w:rsidR="00A20B2D" w:rsidRPr="00A72851" w:rsidRDefault="00A20B2D" w:rsidP="00724A5D">
            <w:pPr>
              <w:spacing w:before="0"/>
              <w:jc w:val="center"/>
              <w:rPr>
                <w:b/>
                <w:bCs/>
              </w:rPr>
            </w:pPr>
            <w:r w:rsidRPr="00A72851">
              <w:rPr>
                <w:b/>
                <w:bCs/>
              </w:rPr>
              <w:t>Estremi deliberazione di adozione e/o modifica</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MODIFICA ART. 56 DEL REGOLAMENTO COMUNALE DI POLIZIA MORTUARIA.</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4 DEL 31.03.2011</w:t>
            </w: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bl>
    <w:p w:rsidR="00A20B2D" w:rsidRPr="00A72851" w:rsidRDefault="00A20B2D" w:rsidP="00A72851">
      <w:pPr>
        <w:spacing w:after="120"/>
        <w:rPr>
          <w:rFonts w:cs="Arial"/>
          <w:b/>
          <w:bCs/>
          <w:noProof/>
          <w:u w:val="single"/>
        </w:rPr>
      </w:pPr>
      <w:r>
        <w:rPr>
          <w:b/>
          <w:bCs/>
          <w:noProof/>
          <w:u w:val="single"/>
        </w:rPr>
        <w:t>ANNO 2012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402"/>
      </w:tblGrid>
      <w:tr w:rsidR="00A20B2D" w:rsidRPr="00A72851">
        <w:tc>
          <w:tcPr>
            <w:tcW w:w="6237" w:type="dxa"/>
            <w:shd w:val="clear" w:color="auto" w:fill="FBD4B4"/>
            <w:vAlign w:val="center"/>
          </w:tcPr>
          <w:p w:rsidR="00A20B2D" w:rsidRPr="00A72851" w:rsidRDefault="00A20B2D" w:rsidP="00724A5D">
            <w:pPr>
              <w:spacing w:before="0"/>
              <w:jc w:val="center"/>
              <w:rPr>
                <w:b/>
                <w:bCs/>
              </w:rPr>
            </w:pPr>
            <w:r w:rsidRPr="00A72851">
              <w:rPr>
                <w:b/>
                <w:bCs/>
              </w:rPr>
              <w:t>OGGETTO</w:t>
            </w:r>
          </w:p>
        </w:tc>
        <w:tc>
          <w:tcPr>
            <w:tcW w:w="3402" w:type="dxa"/>
            <w:shd w:val="clear" w:color="auto" w:fill="FBD4B4"/>
            <w:vAlign w:val="center"/>
          </w:tcPr>
          <w:p w:rsidR="00A20B2D" w:rsidRPr="00A72851" w:rsidRDefault="00A20B2D" w:rsidP="00724A5D">
            <w:pPr>
              <w:spacing w:before="0"/>
              <w:jc w:val="center"/>
              <w:rPr>
                <w:b/>
                <w:bCs/>
              </w:rPr>
            </w:pPr>
            <w:r w:rsidRPr="00A72851">
              <w:rPr>
                <w:b/>
                <w:bCs/>
              </w:rPr>
              <w:t>Estremi deliberazione di adozione e/o modifica</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APPROVAZIONE REGOLAMENTO PER LA DISCIPLINA DELL'IMPOSTA MUNICIPALE PROPRIA "I.M.U.P."</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10 DEL 03.07.2012</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COSTITUZIONE DELLA SQUADRA A.I.B. E PROTEZIONE CIVILE ED APPROVAZIONE REGOLAMENTO INERENTE.</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19 DEL  27.09.2012</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REGOLAMENTO COMUNALE PER L'ALIENAZIONE DEI BENI IMMOBILI. ESAME ED APPROVAZIONE.</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20 DEL 27.09.2012</w:t>
            </w: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bl>
    <w:p w:rsidR="00A20B2D" w:rsidRPr="00A72851" w:rsidRDefault="00A20B2D" w:rsidP="00A72851">
      <w:pPr>
        <w:spacing w:after="120"/>
        <w:rPr>
          <w:rFonts w:cs="Arial"/>
          <w:b/>
          <w:bCs/>
          <w:noProof/>
          <w:u w:val="single"/>
        </w:rPr>
      </w:pPr>
      <w:r>
        <w:rPr>
          <w:b/>
          <w:bCs/>
          <w:noProof/>
          <w:u w:val="single"/>
        </w:rPr>
        <w:t>ANNO 2013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402"/>
      </w:tblGrid>
      <w:tr w:rsidR="00A20B2D" w:rsidRPr="00A72851">
        <w:tc>
          <w:tcPr>
            <w:tcW w:w="6237" w:type="dxa"/>
            <w:shd w:val="clear" w:color="auto" w:fill="FBD4B4"/>
            <w:vAlign w:val="center"/>
          </w:tcPr>
          <w:p w:rsidR="00A20B2D" w:rsidRPr="00A72851" w:rsidRDefault="00A20B2D" w:rsidP="00724A5D">
            <w:pPr>
              <w:spacing w:before="0"/>
              <w:jc w:val="center"/>
              <w:rPr>
                <w:b/>
                <w:bCs/>
              </w:rPr>
            </w:pPr>
            <w:r w:rsidRPr="00A72851">
              <w:rPr>
                <w:b/>
                <w:bCs/>
              </w:rPr>
              <w:t>OGGETTO</w:t>
            </w:r>
          </w:p>
        </w:tc>
        <w:tc>
          <w:tcPr>
            <w:tcW w:w="3402" w:type="dxa"/>
            <w:shd w:val="clear" w:color="auto" w:fill="FBD4B4"/>
            <w:vAlign w:val="center"/>
          </w:tcPr>
          <w:p w:rsidR="00A20B2D" w:rsidRPr="00A72851" w:rsidRDefault="00A20B2D" w:rsidP="00724A5D">
            <w:pPr>
              <w:spacing w:before="0"/>
              <w:jc w:val="center"/>
              <w:rPr>
                <w:b/>
                <w:bCs/>
              </w:rPr>
            </w:pPr>
            <w:r w:rsidRPr="00A72851">
              <w:rPr>
                <w:b/>
                <w:bCs/>
              </w:rPr>
              <w:t>Estremi deliberazione di adozione e/o modifica</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APPROVAZIONE REGOLAMENTO DISCIPLINANTE IL SISTEMA DEI CONTROLLI INTERNI AI SENSI D.L. N. 174/2012, CONVERTITO NELLA LEGGE N. 2013/2012.</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2 DEL 28.02.2013</w:t>
            </w: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bl>
    <w:p w:rsidR="00A20B2D" w:rsidRPr="00A72851" w:rsidRDefault="00A20B2D" w:rsidP="00A72851">
      <w:pPr>
        <w:spacing w:after="120"/>
        <w:rPr>
          <w:rFonts w:cs="Arial"/>
          <w:b/>
          <w:bCs/>
          <w:noProof/>
          <w:u w:val="single"/>
        </w:rPr>
      </w:pPr>
      <w:r>
        <w:rPr>
          <w:b/>
          <w:bCs/>
          <w:noProof/>
          <w:u w:val="single"/>
        </w:rPr>
        <w:t>ANNO 2014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402"/>
      </w:tblGrid>
      <w:tr w:rsidR="00A20B2D" w:rsidRPr="00A72851">
        <w:tc>
          <w:tcPr>
            <w:tcW w:w="6237" w:type="dxa"/>
            <w:shd w:val="clear" w:color="auto" w:fill="FBD4B4"/>
            <w:vAlign w:val="center"/>
          </w:tcPr>
          <w:p w:rsidR="00A20B2D" w:rsidRPr="00A72851" w:rsidRDefault="00A20B2D" w:rsidP="00724A5D">
            <w:pPr>
              <w:spacing w:before="0"/>
              <w:jc w:val="center"/>
              <w:rPr>
                <w:b/>
                <w:bCs/>
              </w:rPr>
            </w:pPr>
            <w:r w:rsidRPr="00A72851">
              <w:rPr>
                <w:b/>
                <w:bCs/>
              </w:rPr>
              <w:t>OGGETTO</w:t>
            </w:r>
          </w:p>
        </w:tc>
        <w:tc>
          <w:tcPr>
            <w:tcW w:w="3402" w:type="dxa"/>
            <w:shd w:val="clear" w:color="auto" w:fill="FBD4B4"/>
            <w:vAlign w:val="center"/>
          </w:tcPr>
          <w:p w:rsidR="00A20B2D" w:rsidRPr="00A72851" w:rsidRDefault="00A20B2D" w:rsidP="00724A5D">
            <w:pPr>
              <w:spacing w:before="0"/>
              <w:jc w:val="center"/>
              <w:rPr>
                <w:rFonts w:cs="Arial"/>
                <w:b/>
                <w:bCs/>
              </w:rPr>
            </w:pPr>
            <w:r w:rsidRPr="00A72851">
              <w:rPr>
                <w:b/>
                <w:bCs/>
              </w:rPr>
              <w:t>Estremi deliberazione di adozione e/o modifica</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Approvazione Regolamento per l'erogazione di contributi e benefici economici a soggetti pubblici e privati.-</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14  DEL 22.05.2014</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Adozione regolamento per la disciplina dell’Imposta Unica Comunale (cd IUC).</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24 DEL 09.09.2014</w:t>
            </w:r>
          </w:p>
        </w:tc>
      </w:tr>
      <w:tr w:rsidR="00A20B2D" w:rsidRPr="00A72851">
        <w:tc>
          <w:tcPr>
            <w:tcW w:w="6237" w:type="dxa"/>
          </w:tcPr>
          <w:p w:rsidR="00A20B2D" w:rsidRPr="00A72851" w:rsidRDefault="00A20B2D" w:rsidP="00724A5D">
            <w:pPr>
              <w:spacing w:before="0" w:line="240" w:lineRule="auto"/>
              <w:jc w:val="both"/>
              <w:rPr>
                <w:rFonts w:cs="Arial"/>
                <w:sz w:val="18"/>
                <w:szCs w:val="18"/>
              </w:rPr>
            </w:pPr>
            <w:r w:rsidRPr="00A72851">
              <w:rPr>
                <w:sz w:val="18"/>
                <w:szCs w:val="18"/>
              </w:rPr>
              <w:t>iSTITUZIONE DELL’ADDIZIONALE COMUNALE IRPEF. APPROVAZIONE DEL REGOLAMENTO E DETERMINAZIONE DELL’ALIQUOTA PER L’ANNO 2014.</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33 DEL 29.09.2014</w:t>
            </w:r>
          </w:p>
        </w:tc>
      </w:tr>
      <w:tr w:rsidR="00A20B2D" w:rsidRPr="00A72851">
        <w:tc>
          <w:tcPr>
            <w:tcW w:w="6237" w:type="dxa"/>
          </w:tcPr>
          <w:p w:rsidR="00A20B2D" w:rsidRPr="00A72851" w:rsidRDefault="00A20B2D" w:rsidP="00724A5D">
            <w:pPr>
              <w:spacing w:before="0" w:line="240" w:lineRule="auto"/>
              <w:jc w:val="both"/>
              <w:rPr>
                <w:rFonts w:cs="Arial"/>
                <w:sz w:val="18"/>
                <w:szCs w:val="18"/>
              </w:rPr>
            </w:pPr>
          </w:p>
        </w:tc>
        <w:tc>
          <w:tcPr>
            <w:tcW w:w="3402" w:type="dxa"/>
          </w:tcPr>
          <w:p w:rsidR="00A20B2D" w:rsidRPr="00A72851" w:rsidRDefault="00A20B2D" w:rsidP="00724A5D">
            <w:pPr>
              <w:spacing w:before="0" w:line="240" w:lineRule="auto"/>
              <w:jc w:val="both"/>
              <w:rPr>
                <w:rFonts w:cs="Arial"/>
                <w:sz w:val="18"/>
                <w:szCs w:val="18"/>
              </w:rPr>
            </w:pPr>
          </w:p>
        </w:tc>
      </w:tr>
      <w:tr w:rsidR="00A20B2D" w:rsidRPr="00A72851">
        <w:tc>
          <w:tcPr>
            <w:tcW w:w="6237" w:type="dxa"/>
          </w:tcPr>
          <w:p w:rsidR="00A20B2D" w:rsidRPr="00A72851" w:rsidRDefault="00A20B2D" w:rsidP="00724A5D">
            <w:pPr>
              <w:spacing w:before="0" w:line="240" w:lineRule="auto"/>
              <w:jc w:val="both"/>
              <w:rPr>
                <w:sz w:val="18"/>
                <w:szCs w:val="18"/>
              </w:rPr>
            </w:pPr>
            <w:r w:rsidRPr="00A72851">
              <w:rPr>
                <w:sz w:val="18"/>
                <w:szCs w:val="18"/>
              </w:rPr>
              <w:t>Modifica Convenzione tra i Comuni di Balestrino, Castelvecchio di Rocca Barbena, Erli e Zuccarello per la gestione coordinata dei servizi di Protezione civile, con adesione dei Comuni di Nasino e Castelbianco ed approvazione del regolamento del gruppo intercomunale di protezione civile.</w:t>
            </w:r>
          </w:p>
          <w:p w:rsidR="00A20B2D" w:rsidRPr="00A72851" w:rsidRDefault="00A20B2D" w:rsidP="00724A5D">
            <w:pPr>
              <w:spacing w:before="0" w:line="240" w:lineRule="auto"/>
              <w:jc w:val="both"/>
              <w:rPr>
                <w:rFonts w:cs="Arial"/>
                <w:sz w:val="18"/>
                <w:szCs w:val="18"/>
              </w:rPr>
            </w:pPr>
            <w:r w:rsidRPr="00A72851">
              <w:rPr>
                <w:sz w:val="18"/>
                <w:szCs w:val="18"/>
              </w:rPr>
              <w:t xml:space="preserve">  </w:t>
            </w:r>
          </w:p>
        </w:tc>
        <w:tc>
          <w:tcPr>
            <w:tcW w:w="3402" w:type="dxa"/>
          </w:tcPr>
          <w:p w:rsidR="00A20B2D" w:rsidRPr="00A72851" w:rsidRDefault="00A20B2D" w:rsidP="00724A5D">
            <w:pPr>
              <w:spacing w:before="0" w:line="240" w:lineRule="auto"/>
              <w:jc w:val="both"/>
              <w:rPr>
                <w:rFonts w:cs="Arial"/>
                <w:sz w:val="18"/>
                <w:szCs w:val="18"/>
              </w:rPr>
            </w:pPr>
            <w:r w:rsidRPr="00A72851">
              <w:rPr>
                <w:sz w:val="18"/>
                <w:szCs w:val="18"/>
              </w:rPr>
              <w:t>C.C. 40 DEL 25.11.2014</w:t>
            </w:r>
          </w:p>
        </w:tc>
      </w:tr>
      <w:tr w:rsidR="00A20B2D" w:rsidRPr="00A72851">
        <w:tc>
          <w:tcPr>
            <w:tcW w:w="6237" w:type="dxa"/>
          </w:tcPr>
          <w:p w:rsidR="00A20B2D" w:rsidRPr="0078391D" w:rsidRDefault="00A20B2D" w:rsidP="00441185">
            <w:pPr>
              <w:spacing w:before="0" w:line="240" w:lineRule="auto"/>
              <w:jc w:val="both"/>
              <w:rPr>
                <w:rFonts w:cs="Arial"/>
                <w:sz w:val="18"/>
                <w:szCs w:val="18"/>
              </w:rPr>
            </w:pPr>
            <w:r w:rsidRPr="0078391D">
              <w:rPr>
                <w:sz w:val="18"/>
                <w:szCs w:val="18"/>
              </w:rPr>
              <w:t>MODIFICA ART. 108 DEL REGOLAMENTO COMUNALE DI POLIZIA URBANA.</w:t>
            </w:r>
          </w:p>
        </w:tc>
        <w:tc>
          <w:tcPr>
            <w:tcW w:w="3402" w:type="dxa"/>
          </w:tcPr>
          <w:p w:rsidR="00A20B2D" w:rsidRPr="00A72851" w:rsidRDefault="00A20B2D" w:rsidP="00441185">
            <w:pPr>
              <w:spacing w:before="0" w:line="240" w:lineRule="auto"/>
              <w:jc w:val="both"/>
              <w:rPr>
                <w:rFonts w:cs="Arial"/>
                <w:sz w:val="18"/>
                <w:szCs w:val="18"/>
              </w:rPr>
            </w:pPr>
            <w:r>
              <w:rPr>
                <w:sz w:val="18"/>
                <w:szCs w:val="18"/>
              </w:rPr>
              <w:t>G.C. 3 DEL 09.01.2014</w:t>
            </w:r>
          </w:p>
        </w:tc>
      </w:tr>
      <w:tr w:rsidR="00A20B2D" w:rsidRPr="00A72851">
        <w:tc>
          <w:tcPr>
            <w:tcW w:w="6237" w:type="dxa"/>
          </w:tcPr>
          <w:p w:rsidR="00A20B2D" w:rsidRPr="0078391D" w:rsidRDefault="00A20B2D" w:rsidP="00441185">
            <w:pPr>
              <w:spacing w:before="0" w:line="240" w:lineRule="auto"/>
              <w:jc w:val="both"/>
              <w:rPr>
                <w:rFonts w:cs="Arial"/>
                <w:sz w:val="18"/>
                <w:szCs w:val="18"/>
              </w:rPr>
            </w:pPr>
            <w:r w:rsidRPr="0078391D">
              <w:rPr>
                <w:sz w:val="18"/>
                <w:szCs w:val="18"/>
              </w:rPr>
              <w:t xml:space="preserve">Modifica al Regolamento per l'ordinamento degli Uffici e dei Servizi ed </w:t>
            </w:r>
            <w:r w:rsidRPr="0078391D">
              <w:rPr>
                <w:sz w:val="18"/>
                <w:szCs w:val="18"/>
              </w:rPr>
              <w:lastRenderedPageBreak/>
              <w:t>inserimento nuovi allegati Sub A), B) E C).</w:t>
            </w:r>
          </w:p>
        </w:tc>
        <w:tc>
          <w:tcPr>
            <w:tcW w:w="3402" w:type="dxa"/>
          </w:tcPr>
          <w:p w:rsidR="00A20B2D" w:rsidRPr="00A72851" w:rsidRDefault="00A20B2D" w:rsidP="00441185">
            <w:pPr>
              <w:spacing w:before="0" w:line="240" w:lineRule="auto"/>
              <w:jc w:val="both"/>
              <w:rPr>
                <w:rFonts w:cs="Arial"/>
                <w:sz w:val="18"/>
                <w:szCs w:val="18"/>
              </w:rPr>
            </w:pPr>
            <w:r>
              <w:rPr>
                <w:sz w:val="18"/>
                <w:szCs w:val="18"/>
              </w:rPr>
              <w:lastRenderedPageBreak/>
              <w:t>G.C. 8 DEL 30.01.2014</w:t>
            </w:r>
          </w:p>
        </w:tc>
      </w:tr>
      <w:tr w:rsidR="00A20B2D" w:rsidRPr="00A72851">
        <w:tc>
          <w:tcPr>
            <w:tcW w:w="6237" w:type="dxa"/>
          </w:tcPr>
          <w:p w:rsidR="00A20B2D" w:rsidRPr="00E6748F" w:rsidRDefault="00A20B2D" w:rsidP="00441185">
            <w:pPr>
              <w:spacing w:before="0" w:line="240" w:lineRule="auto"/>
              <w:jc w:val="both"/>
              <w:rPr>
                <w:rFonts w:cs="Arial"/>
                <w:sz w:val="18"/>
                <w:szCs w:val="18"/>
              </w:rPr>
            </w:pPr>
            <w:r w:rsidRPr="00E6748F">
              <w:rPr>
                <w:sz w:val="18"/>
                <w:szCs w:val="18"/>
              </w:rPr>
              <w:lastRenderedPageBreak/>
              <w:t>Modifica al Regolamento per l'ordinamento degli Uffici e dei Servizi - Approvazione  nuovo allegato Sub D).</w:t>
            </w:r>
          </w:p>
        </w:tc>
        <w:tc>
          <w:tcPr>
            <w:tcW w:w="3402" w:type="dxa"/>
          </w:tcPr>
          <w:p w:rsidR="00A20B2D" w:rsidRPr="00A72851" w:rsidRDefault="00A20B2D" w:rsidP="00724A5D">
            <w:pPr>
              <w:spacing w:before="0" w:line="240" w:lineRule="auto"/>
              <w:jc w:val="both"/>
              <w:rPr>
                <w:rFonts w:cs="Arial"/>
                <w:sz w:val="18"/>
                <w:szCs w:val="18"/>
              </w:rPr>
            </w:pPr>
            <w:r>
              <w:rPr>
                <w:sz w:val="18"/>
                <w:szCs w:val="18"/>
              </w:rPr>
              <w:t>G.C. 24 DEL 28.04.2014</w:t>
            </w:r>
          </w:p>
        </w:tc>
      </w:tr>
      <w:tr w:rsidR="00A20B2D" w:rsidRPr="00A72851">
        <w:tc>
          <w:tcPr>
            <w:tcW w:w="6237" w:type="dxa"/>
          </w:tcPr>
          <w:p w:rsidR="00A20B2D" w:rsidRPr="00E6748F" w:rsidRDefault="00A20B2D" w:rsidP="00441185">
            <w:pPr>
              <w:spacing w:before="0" w:line="240" w:lineRule="auto"/>
              <w:jc w:val="both"/>
              <w:rPr>
                <w:rFonts w:cs="Arial"/>
                <w:sz w:val="18"/>
                <w:szCs w:val="18"/>
              </w:rPr>
            </w:pPr>
            <w:r w:rsidRPr="00E6748F">
              <w:rPr>
                <w:sz w:val="18"/>
                <w:szCs w:val="18"/>
              </w:rPr>
              <w:t>Modifica dell'Allegato Sub A) del Regolamento per l'ordinamento degli Uffici e dei Servizi.-</w:t>
            </w:r>
          </w:p>
        </w:tc>
        <w:tc>
          <w:tcPr>
            <w:tcW w:w="3402" w:type="dxa"/>
          </w:tcPr>
          <w:p w:rsidR="00A20B2D" w:rsidRPr="00A72851" w:rsidRDefault="00A20B2D" w:rsidP="00724A5D">
            <w:pPr>
              <w:spacing w:before="0" w:line="240" w:lineRule="auto"/>
              <w:jc w:val="both"/>
              <w:rPr>
                <w:rFonts w:cs="Arial"/>
                <w:sz w:val="18"/>
                <w:szCs w:val="18"/>
              </w:rPr>
            </w:pPr>
            <w:r>
              <w:rPr>
                <w:sz w:val="18"/>
                <w:szCs w:val="18"/>
              </w:rPr>
              <w:t>G.C. 52 DEL 19.09.2014</w:t>
            </w:r>
          </w:p>
        </w:tc>
      </w:tr>
    </w:tbl>
    <w:p w:rsidR="00A20B2D" w:rsidRPr="00A72851" w:rsidRDefault="00A20B2D" w:rsidP="00E36DFB">
      <w:pPr>
        <w:spacing w:after="120"/>
        <w:rPr>
          <w:rFonts w:cs="Arial"/>
          <w:b/>
          <w:bCs/>
          <w:noProof/>
          <w:u w:val="single"/>
        </w:rPr>
      </w:pPr>
      <w:r w:rsidRPr="00A72851">
        <w:rPr>
          <w:b/>
          <w:bCs/>
          <w:noProof/>
          <w:u w:val="single"/>
        </w:rPr>
        <w:t>ANNO 201</w:t>
      </w:r>
      <w:r>
        <w:rPr>
          <w:b/>
          <w:bCs/>
          <w:noProof/>
          <w:u w:val="single"/>
        </w:rPr>
        <w:t>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402"/>
      </w:tblGrid>
      <w:tr w:rsidR="00A20B2D" w:rsidRPr="00A72851">
        <w:tc>
          <w:tcPr>
            <w:tcW w:w="6237" w:type="dxa"/>
            <w:shd w:val="clear" w:color="auto" w:fill="FBD4B4"/>
            <w:vAlign w:val="center"/>
          </w:tcPr>
          <w:p w:rsidR="00A20B2D" w:rsidRPr="00A72851" w:rsidRDefault="00A20B2D" w:rsidP="008364E7">
            <w:pPr>
              <w:spacing w:before="0"/>
              <w:jc w:val="center"/>
              <w:rPr>
                <w:b/>
                <w:bCs/>
              </w:rPr>
            </w:pPr>
            <w:r w:rsidRPr="00A72851">
              <w:rPr>
                <w:b/>
                <w:bCs/>
              </w:rPr>
              <w:t>OGGETTO</w:t>
            </w:r>
          </w:p>
        </w:tc>
        <w:tc>
          <w:tcPr>
            <w:tcW w:w="3402" w:type="dxa"/>
            <w:shd w:val="clear" w:color="auto" w:fill="FBD4B4"/>
            <w:vAlign w:val="center"/>
          </w:tcPr>
          <w:p w:rsidR="00A20B2D" w:rsidRPr="00A72851" w:rsidRDefault="00A20B2D" w:rsidP="008364E7">
            <w:pPr>
              <w:spacing w:before="0"/>
              <w:jc w:val="center"/>
              <w:rPr>
                <w:rFonts w:cs="Arial"/>
                <w:b/>
                <w:bCs/>
              </w:rPr>
            </w:pPr>
            <w:r w:rsidRPr="00A72851">
              <w:rPr>
                <w:b/>
                <w:bCs/>
              </w:rPr>
              <w:t>Estremi deliberazione di adozione e/o modifica</w:t>
            </w:r>
          </w:p>
        </w:tc>
      </w:tr>
      <w:tr w:rsidR="00A20B2D" w:rsidRPr="00A72851">
        <w:tc>
          <w:tcPr>
            <w:tcW w:w="6237" w:type="dxa"/>
          </w:tcPr>
          <w:p w:rsidR="00A20B2D" w:rsidRPr="0078391D" w:rsidRDefault="00A20B2D" w:rsidP="008364E7">
            <w:pPr>
              <w:spacing w:before="0" w:line="240" w:lineRule="auto"/>
              <w:jc w:val="both"/>
              <w:rPr>
                <w:rFonts w:cs="Arial"/>
                <w:sz w:val="18"/>
                <w:szCs w:val="18"/>
              </w:rPr>
            </w:pPr>
          </w:p>
        </w:tc>
        <w:tc>
          <w:tcPr>
            <w:tcW w:w="3402" w:type="dxa"/>
          </w:tcPr>
          <w:p w:rsidR="00A20B2D" w:rsidRPr="00A72851" w:rsidRDefault="00A20B2D" w:rsidP="008364E7">
            <w:pPr>
              <w:spacing w:before="0" w:line="240" w:lineRule="auto"/>
              <w:jc w:val="both"/>
              <w:rPr>
                <w:rFonts w:cs="Arial"/>
                <w:sz w:val="18"/>
                <w:szCs w:val="18"/>
              </w:rPr>
            </w:pPr>
          </w:p>
        </w:tc>
      </w:tr>
      <w:tr w:rsidR="00A20B2D" w:rsidRPr="00A72851">
        <w:tc>
          <w:tcPr>
            <w:tcW w:w="6237" w:type="dxa"/>
          </w:tcPr>
          <w:p w:rsidR="00A20B2D" w:rsidRPr="0078391D" w:rsidRDefault="00A20B2D" w:rsidP="008364E7">
            <w:pPr>
              <w:spacing w:before="0" w:line="240" w:lineRule="auto"/>
              <w:jc w:val="both"/>
              <w:rPr>
                <w:rFonts w:cs="Arial"/>
                <w:sz w:val="18"/>
                <w:szCs w:val="18"/>
              </w:rPr>
            </w:pPr>
          </w:p>
        </w:tc>
        <w:tc>
          <w:tcPr>
            <w:tcW w:w="3402" w:type="dxa"/>
          </w:tcPr>
          <w:p w:rsidR="00A20B2D" w:rsidRPr="00A72851" w:rsidRDefault="00A20B2D" w:rsidP="008364E7">
            <w:pPr>
              <w:spacing w:before="0" w:line="240" w:lineRule="auto"/>
              <w:jc w:val="both"/>
              <w:rPr>
                <w:rFonts w:cs="Arial"/>
                <w:sz w:val="18"/>
                <w:szCs w:val="18"/>
              </w:rPr>
            </w:pPr>
          </w:p>
        </w:tc>
      </w:tr>
      <w:tr w:rsidR="00A20B2D" w:rsidRPr="00A72851">
        <w:tc>
          <w:tcPr>
            <w:tcW w:w="6237" w:type="dxa"/>
          </w:tcPr>
          <w:p w:rsidR="00A20B2D" w:rsidRPr="00E6748F" w:rsidRDefault="00A20B2D" w:rsidP="008364E7">
            <w:pPr>
              <w:spacing w:before="0" w:line="240" w:lineRule="auto"/>
              <w:jc w:val="both"/>
              <w:rPr>
                <w:rFonts w:cs="Arial"/>
                <w:sz w:val="18"/>
                <w:szCs w:val="18"/>
              </w:rPr>
            </w:pPr>
          </w:p>
        </w:tc>
        <w:tc>
          <w:tcPr>
            <w:tcW w:w="3402" w:type="dxa"/>
          </w:tcPr>
          <w:p w:rsidR="00A20B2D" w:rsidRPr="00A72851" w:rsidRDefault="00A20B2D" w:rsidP="008364E7">
            <w:pPr>
              <w:spacing w:before="0" w:line="240" w:lineRule="auto"/>
              <w:jc w:val="both"/>
              <w:rPr>
                <w:rFonts w:cs="Arial"/>
                <w:sz w:val="18"/>
                <w:szCs w:val="18"/>
              </w:rPr>
            </w:pPr>
          </w:p>
        </w:tc>
      </w:tr>
      <w:tr w:rsidR="00A20B2D" w:rsidRPr="00A72851">
        <w:tc>
          <w:tcPr>
            <w:tcW w:w="6237" w:type="dxa"/>
          </w:tcPr>
          <w:p w:rsidR="00A20B2D" w:rsidRPr="00E6748F" w:rsidRDefault="00A20B2D" w:rsidP="008364E7">
            <w:pPr>
              <w:spacing w:before="0" w:line="240" w:lineRule="auto"/>
              <w:jc w:val="both"/>
              <w:rPr>
                <w:rFonts w:cs="Arial"/>
                <w:sz w:val="18"/>
                <w:szCs w:val="18"/>
              </w:rPr>
            </w:pPr>
          </w:p>
        </w:tc>
        <w:tc>
          <w:tcPr>
            <w:tcW w:w="3402" w:type="dxa"/>
          </w:tcPr>
          <w:p w:rsidR="00A20B2D" w:rsidRPr="00A72851" w:rsidRDefault="00A20B2D" w:rsidP="008364E7">
            <w:pPr>
              <w:spacing w:before="0" w:line="240" w:lineRule="auto"/>
              <w:jc w:val="both"/>
              <w:rPr>
                <w:rFonts w:cs="Arial"/>
                <w:sz w:val="18"/>
                <w:szCs w:val="18"/>
              </w:rPr>
            </w:pPr>
          </w:p>
        </w:tc>
      </w:tr>
      <w:tr w:rsidR="00A20B2D" w:rsidRPr="00A72851">
        <w:tc>
          <w:tcPr>
            <w:tcW w:w="6237" w:type="dxa"/>
          </w:tcPr>
          <w:p w:rsidR="00A20B2D" w:rsidRPr="00A72851" w:rsidRDefault="00A20B2D" w:rsidP="008364E7">
            <w:pPr>
              <w:spacing w:before="0" w:line="240" w:lineRule="auto"/>
              <w:jc w:val="both"/>
              <w:rPr>
                <w:rFonts w:cs="Arial"/>
                <w:sz w:val="18"/>
                <w:szCs w:val="18"/>
              </w:rPr>
            </w:pPr>
          </w:p>
        </w:tc>
        <w:tc>
          <w:tcPr>
            <w:tcW w:w="3402" w:type="dxa"/>
          </w:tcPr>
          <w:p w:rsidR="00A20B2D" w:rsidRPr="00A72851" w:rsidRDefault="00A20B2D" w:rsidP="008364E7">
            <w:pPr>
              <w:spacing w:before="0" w:line="240" w:lineRule="auto"/>
              <w:jc w:val="both"/>
              <w:rPr>
                <w:rFonts w:cs="Arial"/>
                <w:sz w:val="18"/>
                <w:szCs w:val="18"/>
              </w:rPr>
            </w:pPr>
          </w:p>
        </w:tc>
      </w:tr>
      <w:tr w:rsidR="00A20B2D" w:rsidRPr="00A72851">
        <w:tc>
          <w:tcPr>
            <w:tcW w:w="6237" w:type="dxa"/>
          </w:tcPr>
          <w:p w:rsidR="00A20B2D" w:rsidRPr="00A72851" w:rsidRDefault="00A20B2D" w:rsidP="008364E7">
            <w:pPr>
              <w:spacing w:before="0" w:line="240" w:lineRule="auto"/>
              <w:jc w:val="both"/>
              <w:rPr>
                <w:rFonts w:cs="Arial"/>
                <w:sz w:val="18"/>
                <w:szCs w:val="18"/>
              </w:rPr>
            </w:pPr>
          </w:p>
        </w:tc>
        <w:tc>
          <w:tcPr>
            <w:tcW w:w="3402" w:type="dxa"/>
          </w:tcPr>
          <w:p w:rsidR="00A20B2D" w:rsidRPr="00A72851" w:rsidRDefault="00A20B2D" w:rsidP="008364E7">
            <w:pPr>
              <w:spacing w:before="0" w:line="240" w:lineRule="auto"/>
              <w:jc w:val="both"/>
              <w:rPr>
                <w:rFonts w:cs="Arial"/>
                <w:sz w:val="18"/>
                <w:szCs w:val="18"/>
              </w:rPr>
            </w:pPr>
          </w:p>
        </w:tc>
      </w:tr>
    </w:tbl>
    <w:p w:rsidR="00A20B2D" w:rsidRPr="00A72851" w:rsidRDefault="00A20B2D" w:rsidP="00E36DFB">
      <w:pPr>
        <w:jc w:val="both"/>
      </w:pPr>
      <w:r w:rsidRPr="00A72851">
        <w:t>Trattasi di adozioni e/o modifiche dovute principalmente alla necessità di adeguamento alla normativa vigente in continua evoluzione.</w:t>
      </w:r>
    </w:p>
    <w:p w:rsidR="00A20B2D" w:rsidRPr="00A72851" w:rsidRDefault="00A20B2D" w:rsidP="00861C9F">
      <w:pPr>
        <w:pStyle w:val="Titolo2"/>
      </w:pPr>
      <w:bookmarkStart w:id="13" w:name="_Toc414966197"/>
      <w:r w:rsidRPr="00A72851">
        <w:t>2. Attività tributaria</w:t>
      </w:r>
      <w:bookmarkEnd w:id="13"/>
    </w:p>
    <w:p w:rsidR="00A20B2D" w:rsidRDefault="00A20B2D" w:rsidP="00E36DFB">
      <w:pPr>
        <w:pStyle w:val="Titolo3"/>
        <w:rPr>
          <w:rFonts w:cs="Arial"/>
        </w:rPr>
      </w:pPr>
      <w:bookmarkStart w:id="14" w:name="_Toc414966198"/>
      <w:r w:rsidRPr="00A72851">
        <w:t>2.1 Politica tributaria locale</w:t>
      </w:r>
      <w:bookmarkEnd w:id="14"/>
    </w:p>
    <w:p w:rsidR="00A20B2D" w:rsidRDefault="00A20B2D" w:rsidP="00E36DFB">
      <w:pPr>
        <w:pStyle w:val="Titolo4"/>
        <w:rPr>
          <w:rFonts w:cs="Arial"/>
        </w:rPr>
      </w:pPr>
      <w:r>
        <w:t>2.1.1. ICI/</w:t>
      </w:r>
      <w:r w:rsidRPr="00E36DFB">
        <w:t>IMU</w:t>
      </w:r>
    </w:p>
    <w:p w:rsidR="00A20B2D" w:rsidRDefault="00A20B2D">
      <w:pPr>
        <w:rPr>
          <w:rFonts w:cs="Arial"/>
        </w:rPr>
      </w:pPr>
      <w:r w:rsidRPr="00ED3929">
        <w:rPr>
          <w:rFonts w:cs="Arial"/>
        </w:rPr>
        <w:object w:dxaOrig="9609" w:dyaOrig="2577">
          <v:shape id="_x0000_i1026" type="#_x0000_t75" style="width:475.45pt;height:129.05pt" o:ole="">
            <v:imagedata r:id="rId9" o:title=""/>
          </v:shape>
          <o:OLEObject Type="Embed" ProgID="Excel.Sheet.12" ShapeID="_x0000_i1026" DrawAspect="Content" ObjectID="_1489418015" r:id="rId10"/>
        </w:object>
      </w:r>
    </w:p>
    <w:p w:rsidR="00A20B2D" w:rsidRDefault="00A20B2D" w:rsidP="00543AE2">
      <w:pPr>
        <w:pStyle w:val="Titolo4"/>
      </w:pPr>
      <w:r>
        <w:t>2.1.2. Addizionale IRPEF</w:t>
      </w:r>
    </w:p>
    <w:p w:rsidR="00A20B2D" w:rsidRDefault="00A20B2D">
      <w:pPr>
        <w:rPr>
          <w:rFonts w:cs="Arial"/>
        </w:rPr>
      </w:pPr>
      <w:r w:rsidRPr="00382C4C">
        <w:rPr>
          <w:rFonts w:cs="Arial"/>
        </w:rPr>
        <w:object w:dxaOrig="9577" w:dyaOrig="2045">
          <v:shape id="_x0000_i1027" type="#_x0000_t75" style="width:474.1pt;height:101.2pt" o:ole="">
            <v:imagedata r:id="rId11" o:title=""/>
          </v:shape>
          <o:OLEObject Type="Embed" ProgID="Excel.Sheet.12" ShapeID="_x0000_i1027" DrawAspect="Content" ObjectID="_1489418016" r:id="rId12"/>
        </w:object>
      </w:r>
    </w:p>
    <w:p w:rsidR="00A20B2D" w:rsidRDefault="00A20B2D" w:rsidP="00543AE2">
      <w:pPr>
        <w:pStyle w:val="Titolo4"/>
      </w:pPr>
      <w:r>
        <w:t>2.1.3. Prelievo sui rifiuti</w:t>
      </w:r>
    </w:p>
    <w:p w:rsidR="00A20B2D" w:rsidRDefault="00A20B2D">
      <w:pPr>
        <w:rPr>
          <w:rFonts w:cs="Arial"/>
        </w:rPr>
      </w:pPr>
      <w:r w:rsidRPr="00ED3929">
        <w:rPr>
          <w:rFonts w:cs="Arial"/>
        </w:rPr>
        <w:object w:dxaOrig="9609" w:dyaOrig="2042">
          <v:shape id="_x0000_i1028" type="#_x0000_t75" style="width:475.45pt;height:99.15pt" o:ole="">
            <v:imagedata r:id="rId13" o:title=""/>
          </v:shape>
          <o:OLEObject Type="Embed" ProgID="Excel.Sheet.12" ShapeID="_x0000_i1028" DrawAspect="Content" ObjectID="_1489418017" r:id="rId14"/>
        </w:object>
      </w:r>
    </w:p>
    <w:p w:rsidR="00A20B2D" w:rsidRDefault="00A20B2D" w:rsidP="00543AE2">
      <w:pPr>
        <w:pStyle w:val="Titolo2"/>
        <w:rPr>
          <w:rFonts w:cs="Arial"/>
        </w:rPr>
      </w:pPr>
      <w:bookmarkStart w:id="15" w:name="_Toc414966199"/>
      <w:r>
        <w:lastRenderedPageBreak/>
        <w:t xml:space="preserve">3. Attività </w:t>
      </w:r>
      <w:r w:rsidRPr="00543AE2">
        <w:t>amministrativa</w:t>
      </w:r>
      <w:bookmarkEnd w:id="15"/>
    </w:p>
    <w:p w:rsidR="00A20B2D" w:rsidRDefault="00A20B2D" w:rsidP="00543AE2">
      <w:pPr>
        <w:pStyle w:val="Titolo3"/>
      </w:pPr>
      <w:bookmarkStart w:id="16" w:name="_Toc414966200"/>
      <w:r>
        <w:t>3.1. Sistema ed esiti dei controlli interni</w:t>
      </w:r>
      <w:bookmarkEnd w:id="16"/>
    </w:p>
    <w:p w:rsidR="00A20B2D" w:rsidRDefault="00A20B2D" w:rsidP="005031CC">
      <w:pPr>
        <w:jc w:val="both"/>
      </w:pPr>
      <w:r>
        <w:t xml:space="preserve">Con deliberazione del Consiglio Comunale n. </w:t>
      </w:r>
      <w:r w:rsidRPr="009F28CF">
        <w:t>2</w:t>
      </w:r>
      <w:r>
        <w:t xml:space="preserve"> del </w:t>
      </w:r>
      <w:r w:rsidRPr="009F28CF">
        <w:t>_28.02.2013______</w:t>
      </w:r>
      <w:r>
        <w:t xml:space="preserve"> è stato approvato il “</w:t>
      </w:r>
      <w:r w:rsidRPr="009F28CF">
        <w:t>Regolamento per la disciplina del sistema dei controlli interni</w:t>
      </w:r>
      <w:r>
        <w:t>”, relativo a organizzazione, strumenti e modalità di funzionamento del sistema dei controlli interni, in attuazione dell’articolo 3, D.L. n 174/2012, convertito con Legge n. 213/2012.</w:t>
      </w:r>
    </w:p>
    <w:p w:rsidR="00A20B2D" w:rsidRDefault="00A20B2D" w:rsidP="00DA4D80">
      <w:pPr>
        <w:jc w:val="both"/>
      </w:pPr>
      <w:r>
        <w:t>Attraverso tale regolamento, il sistema dei controlli interni è stato articolato nel seguente modo: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827"/>
        <w:gridCol w:w="3685"/>
      </w:tblGrid>
      <w:tr w:rsidR="00A20B2D" w:rsidRPr="008364E7">
        <w:tc>
          <w:tcPr>
            <w:tcW w:w="2127" w:type="dxa"/>
            <w:shd w:val="clear" w:color="auto" w:fill="FBD4B4"/>
            <w:vAlign w:val="center"/>
          </w:tcPr>
          <w:p w:rsidR="00A20B2D" w:rsidRPr="008364E7" w:rsidRDefault="00A20B2D" w:rsidP="008364E7">
            <w:pPr>
              <w:spacing w:before="0"/>
              <w:jc w:val="center"/>
              <w:rPr>
                <w:b/>
                <w:bCs/>
              </w:rPr>
            </w:pPr>
            <w:r w:rsidRPr="008364E7">
              <w:rPr>
                <w:b/>
                <w:bCs/>
              </w:rPr>
              <w:t xml:space="preserve">TIPOLOGIA </w:t>
            </w:r>
          </w:p>
        </w:tc>
        <w:tc>
          <w:tcPr>
            <w:tcW w:w="3827" w:type="dxa"/>
            <w:shd w:val="clear" w:color="auto" w:fill="FBD4B4"/>
            <w:vAlign w:val="center"/>
          </w:tcPr>
          <w:p w:rsidR="00A20B2D" w:rsidRPr="008364E7" w:rsidRDefault="00A20B2D" w:rsidP="008364E7">
            <w:pPr>
              <w:spacing w:before="0"/>
              <w:jc w:val="center"/>
              <w:rPr>
                <w:b/>
                <w:bCs/>
              </w:rPr>
            </w:pPr>
            <w:r w:rsidRPr="008364E7">
              <w:rPr>
                <w:b/>
                <w:bCs/>
              </w:rPr>
              <w:t>DESCRIZIONE</w:t>
            </w:r>
          </w:p>
        </w:tc>
        <w:tc>
          <w:tcPr>
            <w:tcW w:w="3685" w:type="dxa"/>
            <w:shd w:val="clear" w:color="auto" w:fill="FBD4B4"/>
          </w:tcPr>
          <w:p w:rsidR="00A20B2D" w:rsidRPr="008364E7" w:rsidRDefault="00A20B2D" w:rsidP="008364E7">
            <w:pPr>
              <w:spacing w:before="0"/>
              <w:jc w:val="center"/>
              <w:rPr>
                <w:b/>
                <w:bCs/>
              </w:rPr>
            </w:pPr>
            <w:r w:rsidRPr="008364E7">
              <w:rPr>
                <w:b/>
                <w:bCs/>
              </w:rPr>
              <w:t>SOGGETTI COINVOLTI</w:t>
            </w:r>
          </w:p>
        </w:tc>
      </w:tr>
      <w:tr w:rsidR="00A20B2D" w:rsidRPr="00A06594">
        <w:tc>
          <w:tcPr>
            <w:tcW w:w="2127" w:type="dxa"/>
          </w:tcPr>
          <w:p w:rsidR="00A20B2D" w:rsidRPr="00A06594" w:rsidRDefault="00A20B2D" w:rsidP="008364E7">
            <w:pPr>
              <w:spacing w:before="0"/>
              <w:jc w:val="both"/>
              <w:rPr>
                <w:sz w:val="18"/>
                <w:szCs w:val="18"/>
              </w:rPr>
            </w:pPr>
            <w:r w:rsidRPr="00A06594">
              <w:rPr>
                <w:sz w:val="18"/>
                <w:szCs w:val="18"/>
              </w:rPr>
              <w:t>Controllo di regolarità amministrativa</w:t>
            </w:r>
          </w:p>
        </w:tc>
        <w:tc>
          <w:tcPr>
            <w:tcW w:w="3827" w:type="dxa"/>
          </w:tcPr>
          <w:p w:rsidR="00A20B2D" w:rsidRPr="009B7B5E" w:rsidRDefault="00A20B2D" w:rsidP="008364E7">
            <w:pPr>
              <w:spacing w:before="0"/>
              <w:jc w:val="both"/>
              <w:rPr>
                <w:sz w:val="18"/>
                <w:szCs w:val="18"/>
              </w:rPr>
            </w:pPr>
            <w:r w:rsidRPr="009B7B5E">
              <w:rPr>
                <w:sz w:val="18"/>
                <w:szCs w:val="18"/>
              </w:rPr>
              <w:t>E’ finalizzato a garantire la regolarità amministrativa e la correttezza dell’azione amministrativa</w:t>
            </w:r>
          </w:p>
        </w:tc>
        <w:tc>
          <w:tcPr>
            <w:tcW w:w="3685" w:type="dxa"/>
          </w:tcPr>
          <w:p w:rsidR="00A20B2D" w:rsidRPr="009B7B5E" w:rsidRDefault="00A20B2D" w:rsidP="008364E7">
            <w:pPr>
              <w:spacing w:before="0"/>
              <w:jc w:val="both"/>
              <w:rPr>
                <w:sz w:val="18"/>
                <w:szCs w:val="18"/>
              </w:rPr>
            </w:pPr>
            <w:r w:rsidRPr="009B7B5E">
              <w:rPr>
                <w:sz w:val="18"/>
                <w:szCs w:val="18"/>
              </w:rPr>
              <w:t xml:space="preserve">Il segretario Comunale </w:t>
            </w:r>
          </w:p>
        </w:tc>
      </w:tr>
      <w:tr w:rsidR="00A20B2D" w:rsidRPr="00A06594">
        <w:tc>
          <w:tcPr>
            <w:tcW w:w="2127" w:type="dxa"/>
          </w:tcPr>
          <w:p w:rsidR="00A20B2D" w:rsidRPr="00A06594" w:rsidRDefault="00A20B2D" w:rsidP="008364E7">
            <w:pPr>
              <w:spacing w:before="0"/>
              <w:jc w:val="both"/>
              <w:rPr>
                <w:sz w:val="18"/>
                <w:szCs w:val="18"/>
              </w:rPr>
            </w:pPr>
            <w:r w:rsidRPr="00A06594">
              <w:rPr>
                <w:sz w:val="18"/>
                <w:szCs w:val="18"/>
              </w:rPr>
              <w:t>Controllo contabile</w:t>
            </w:r>
          </w:p>
        </w:tc>
        <w:tc>
          <w:tcPr>
            <w:tcW w:w="3827" w:type="dxa"/>
          </w:tcPr>
          <w:p w:rsidR="00A20B2D" w:rsidRPr="009B7B5E" w:rsidRDefault="00A20B2D" w:rsidP="008364E7">
            <w:pPr>
              <w:spacing w:before="0"/>
              <w:jc w:val="both"/>
              <w:rPr>
                <w:sz w:val="18"/>
                <w:szCs w:val="18"/>
              </w:rPr>
            </w:pPr>
            <w:r w:rsidRPr="009B7B5E">
              <w:rPr>
                <w:sz w:val="18"/>
                <w:szCs w:val="18"/>
              </w:rPr>
              <w:t>E’ finalizzato a garantire la regolarità contabile degli atti attraverso gli strumenti del visto attestante la copertura finanziaria e del parere di regolarità contabile</w:t>
            </w:r>
          </w:p>
        </w:tc>
        <w:tc>
          <w:tcPr>
            <w:tcW w:w="3685" w:type="dxa"/>
          </w:tcPr>
          <w:p w:rsidR="00A20B2D" w:rsidRPr="009B7B5E" w:rsidRDefault="00A20B2D" w:rsidP="008364E7">
            <w:pPr>
              <w:spacing w:before="0"/>
              <w:jc w:val="both"/>
              <w:rPr>
                <w:sz w:val="18"/>
                <w:szCs w:val="18"/>
              </w:rPr>
            </w:pPr>
            <w:r w:rsidRPr="009B7B5E">
              <w:rPr>
                <w:sz w:val="18"/>
                <w:szCs w:val="18"/>
              </w:rPr>
              <w:t>Il segretario Comunale</w:t>
            </w:r>
          </w:p>
        </w:tc>
      </w:tr>
      <w:tr w:rsidR="00A20B2D" w:rsidRPr="00A06594">
        <w:tc>
          <w:tcPr>
            <w:tcW w:w="2127" w:type="dxa"/>
          </w:tcPr>
          <w:p w:rsidR="00A20B2D" w:rsidRPr="00A06594" w:rsidRDefault="00A20B2D" w:rsidP="008364E7">
            <w:pPr>
              <w:spacing w:before="0"/>
              <w:jc w:val="both"/>
              <w:rPr>
                <w:sz w:val="18"/>
                <w:szCs w:val="18"/>
              </w:rPr>
            </w:pPr>
            <w:r w:rsidRPr="00A06594">
              <w:rPr>
                <w:sz w:val="18"/>
                <w:szCs w:val="18"/>
              </w:rPr>
              <w:t>Controllo di gestione</w:t>
            </w:r>
          </w:p>
        </w:tc>
        <w:tc>
          <w:tcPr>
            <w:tcW w:w="3827" w:type="dxa"/>
          </w:tcPr>
          <w:p w:rsidR="00A20B2D" w:rsidRPr="009B7B5E" w:rsidRDefault="00A20B2D" w:rsidP="008364E7">
            <w:pPr>
              <w:spacing w:before="0"/>
              <w:jc w:val="both"/>
              <w:rPr>
                <w:sz w:val="18"/>
                <w:szCs w:val="18"/>
              </w:rPr>
            </w:pPr>
            <w:r w:rsidRPr="009B7B5E">
              <w:rPr>
                <w:sz w:val="18"/>
                <w:szCs w:val="18"/>
              </w:rPr>
              <w:t>E’ finalizzato a verificare l’efficacia, l’efficienza e l’economicità dell’azione amministrativa ed ottimizzare il rapporto tra obiettivi e azioni realizzate e tra risorse impiegate e risultati</w:t>
            </w:r>
          </w:p>
        </w:tc>
        <w:tc>
          <w:tcPr>
            <w:tcW w:w="3685" w:type="dxa"/>
          </w:tcPr>
          <w:p w:rsidR="00A20B2D" w:rsidRPr="009B7B5E" w:rsidRDefault="00A20B2D" w:rsidP="008364E7">
            <w:pPr>
              <w:spacing w:before="0"/>
              <w:jc w:val="both"/>
              <w:rPr>
                <w:sz w:val="18"/>
                <w:szCs w:val="18"/>
              </w:rPr>
            </w:pPr>
            <w:r w:rsidRPr="009B7B5E">
              <w:rPr>
                <w:sz w:val="18"/>
                <w:szCs w:val="18"/>
              </w:rPr>
              <w:t>Il Segretario Comunale</w:t>
            </w:r>
          </w:p>
        </w:tc>
      </w:tr>
      <w:tr w:rsidR="00A20B2D" w:rsidRPr="008364E7">
        <w:tc>
          <w:tcPr>
            <w:tcW w:w="2127" w:type="dxa"/>
          </w:tcPr>
          <w:p w:rsidR="00A20B2D" w:rsidRPr="00A06594" w:rsidRDefault="00A20B2D" w:rsidP="008364E7">
            <w:pPr>
              <w:spacing w:before="0"/>
              <w:jc w:val="both"/>
              <w:rPr>
                <w:sz w:val="18"/>
                <w:szCs w:val="18"/>
              </w:rPr>
            </w:pPr>
            <w:r w:rsidRPr="00A06594">
              <w:rPr>
                <w:sz w:val="18"/>
                <w:szCs w:val="18"/>
              </w:rPr>
              <w:t>Controllo sugli equilibri finanziari</w:t>
            </w:r>
          </w:p>
        </w:tc>
        <w:tc>
          <w:tcPr>
            <w:tcW w:w="3827" w:type="dxa"/>
          </w:tcPr>
          <w:p w:rsidR="00A20B2D" w:rsidRPr="009B7B5E" w:rsidRDefault="00A20B2D" w:rsidP="008364E7">
            <w:pPr>
              <w:spacing w:before="0"/>
              <w:jc w:val="both"/>
              <w:rPr>
                <w:sz w:val="18"/>
                <w:szCs w:val="18"/>
              </w:rPr>
            </w:pPr>
            <w:r w:rsidRPr="009B7B5E">
              <w:rPr>
                <w:sz w:val="18"/>
                <w:szCs w:val="18"/>
              </w:rPr>
              <w:t>E’ finalizzato a garantire il costante controllo degli equilibri finanziari della gestione di competenza, della gestione dei residui e della gestione di cassa, anche ai fini della realizzazione degli obiettivi di finanza pubblica determinati dal patto di stabilità interno</w:t>
            </w:r>
          </w:p>
        </w:tc>
        <w:tc>
          <w:tcPr>
            <w:tcW w:w="3685" w:type="dxa"/>
          </w:tcPr>
          <w:p w:rsidR="00A20B2D" w:rsidRPr="009B7B5E" w:rsidRDefault="00A20B2D" w:rsidP="008364E7">
            <w:pPr>
              <w:spacing w:before="0"/>
              <w:jc w:val="both"/>
              <w:rPr>
                <w:sz w:val="18"/>
                <w:szCs w:val="18"/>
              </w:rPr>
            </w:pPr>
            <w:r w:rsidRPr="009B7B5E">
              <w:rPr>
                <w:sz w:val="18"/>
                <w:szCs w:val="18"/>
              </w:rPr>
              <w:t>Il Segretario Comunale</w:t>
            </w:r>
          </w:p>
        </w:tc>
      </w:tr>
    </w:tbl>
    <w:p w:rsidR="00A20B2D" w:rsidRDefault="00A20B2D" w:rsidP="00C83578">
      <w:pPr>
        <w:pStyle w:val="Titolo4"/>
      </w:pPr>
      <w:r>
        <w:t>3.1.1. Controllo di gestione</w:t>
      </w:r>
    </w:p>
    <w:p w:rsidR="00A20B2D" w:rsidRPr="00A003AA" w:rsidRDefault="00A20B2D" w:rsidP="00A62AAB">
      <w:pPr>
        <w:pBdr>
          <w:top w:val="single" w:sz="4" w:space="1" w:color="auto"/>
          <w:left w:val="single" w:sz="4" w:space="4" w:color="auto"/>
          <w:bottom w:val="single" w:sz="4" w:space="1" w:color="auto"/>
          <w:right w:val="single" w:sz="4" w:space="4" w:color="auto"/>
        </w:pBdr>
        <w:shd w:val="clear" w:color="auto" w:fill="FFFF99"/>
        <w:jc w:val="center"/>
        <w:rPr>
          <w:b/>
          <w:bCs/>
          <w:i/>
          <w:iCs/>
          <w:color w:val="FF0000"/>
        </w:rPr>
      </w:pPr>
      <w:r w:rsidRPr="00A003AA">
        <w:rPr>
          <w:b/>
          <w:bCs/>
          <w:i/>
          <w:iCs/>
          <w:color w:val="FF0000"/>
        </w:rPr>
        <w:t>Parte descrittiva</w:t>
      </w:r>
    </w:p>
    <w:p w:rsidR="00A20B2D" w:rsidRPr="004F2E61" w:rsidRDefault="00A20B2D" w:rsidP="00524EE0">
      <w:pPr>
        <w:jc w:val="both"/>
        <w:rPr>
          <w:rFonts w:eastAsia="Times New Roman" w:cs="Arial"/>
        </w:rPr>
      </w:pPr>
      <w:r w:rsidRPr="004F2E61">
        <w:rPr>
          <w:rFonts w:eastAsia="Times New Roman" w:cs="Arial"/>
        </w:rPr>
        <w:t>Il controllo di gestione è un sistema di monitoraggio dell’attività dell’ente volto a garantire, o quanto meno a favorire, la realizzazione degli obiettivi programmati, la corretta ed economica gestione delle risorse pubbliche, l'imparzialità ed il buon andamento della pubblica amministrazione e la trasparenza dell'azione amministrativa. Si tratta pertanto della procedura diretta a verificare lo stato di attuazione degli obiettivi programmati e, attraverso l'analisi delle risorse acquisite e la comparazione tra i costi e la quantità e qualità dei servizi offerti, la funzionalità dell'organizzazione, l'efficacia, l'efficienza ed il livello di economicità.</w:t>
      </w:r>
    </w:p>
    <w:p w:rsidR="00A20B2D" w:rsidRPr="00524EE0" w:rsidRDefault="00A20B2D" w:rsidP="00524EE0">
      <w:pPr>
        <w:jc w:val="both"/>
        <w:rPr>
          <w:rFonts w:eastAsia="Times New Roman" w:cs="Arial"/>
        </w:rPr>
      </w:pPr>
      <w:r w:rsidRPr="004F2E61">
        <w:rPr>
          <w:rFonts w:eastAsia="Times New Roman" w:cs="Arial"/>
        </w:rPr>
        <w:t>Nel corso del mandato l’Ente è riuscite a raggiungere i principali obiettivi inseriti nel programma di mandato.</w:t>
      </w:r>
    </w:p>
    <w:p w:rsidR="00A20B2D" w:rsidRPr="0088280A" w:rsidRDefault="0088280A" w:rsidP="00A62AAB">
      <w:pPr>
        <w:jc w:val="both"/>
        <w:rPr>
          <w:b/>
          <w:bCs/>
          <w:iCs/>
        </w:rPr>
      </w:pPr>
      <w:r w:rsidRPr="0088280A">
        <w:rPr>
          <w:rFonts w:cs="Arial"/>
          <w:b/>
          <w:bCs/>
          <w:iCs/>
        </w:rPr>
        <w:t>I</w:t>
      </w:r>
      <w:r w:rsidR="00A20B2D" w:rsidRPr="0088280A">
        <w:rPr>
          <w:b/>
          <w:bCs/>
          <w:iCs/>
        </w:rPr>
        <w:t xml:space="preserve"> principali obiettivi inseriti nel programma di mandato e il livello della loro realizzazione alla fine del periodo amministrativo, </w:t>
      </w:r>
      <w:r w:rsidRPr="0088280A">
        <w:rPr>
          <w:b/>
          <w:bCs/>
          <w:iCs/>
        </w:rPr>
        <w:t>conseguiti sono</w:t>
      </w:r>
      <w:r w:rsidR="00A20B2D" w:rsidRPr="0088280A">
        <w:rPr>
          <w:b/>
          <w:bCs/>
          <w:iCs/>
        </w:rPr>
        <w:t>:</w:t>
      </w:r>
    </w:p>
    <w:p w:rsidR="00A20B2D" w:rsidRPr="0088280A" w:rsidRDefault="0088280A" w:rsidP="00A62AAB">
      <w:pPr>
        <w:pStyle w:val="Paragrafoelenco"/>
        <w:numPr>
          <w:ilvl w:val="0"/>
          <w:numId w:val="6"/>
        </w:numPr>
        <w:jc w:val="both"/>
        <w:rPr>
          <w:b/>
          <w:bCs/>
          <w:iCs/>
        </w:rPr>
      </w:pPr>
      <w:r w:rsidRPr="0088280A">
        <w:rPr>
          <w:b/>
          <w:bCs/>
          <w:iCs/>
        </w:rPr>
        <w:t xml:space="preserve">Personale: </w:t>
      </w:r>
      <w:r w:rsidR="00A20B2D" w:rsidRPr="0088280A">
        <w:rPr>
          <w:b/>
          <w:bCs/>
          <w:iCs/>
        </w:rPr>
        <w:t>razionalizzazione della dot</w:t>
      </w:r>
      <w:r w:rsidRPr="0088280A">
        <w:rPr>
          <w:b/>
          <w:bCs/>
          <w:iCs/>
        </w:rPr>
        <w:t>azione organica e degli uffici mediante l’affidamento del servizio Amministrativo e Tecnico al dipendente di cat. D Antonello Enrico, il Servizio Finanziario al Segretario Comunale ed il Servizio di Polizia Municipale al Sindaco</w:t>
      </w:r>
    </w:p>
    <w:p w:rsidR="00A20B2D" w:rsidRPr="009B7B5E" w:rsidRDefault="009B7B5E" w:rsidP="00A62AAB">
      <w:pPr>
        <w:pStyle w:val="Paragrafoelenco"/>
        <w:numPr>
          <w:ilvl w:val="0"/>
          <w:numId w:val="6"/>
        </w:numPr>
        <w:jc w:val="both"/>
        <w:rPr>
          <w:b/>
          <w:bCs/>
          <w:iCs/>
        </w:rPr>
      </w:pPr>
      <w:r>
        <w:rPr>
          <w:b/>
          <w:bCs/>
          <w:iCs/>
        </w:rPr>
        <w:lastRenderedPageBreak/>
        <w:t>I</w:t>
      </w:r>
      <w:r w:rsidR="00A20B2D" w:rsidRPr="009B7B5E">
        <w:rPr>
          <w:b/>
          <w:bCs/>
          <w:iCs/>
        </w:rPr>
        <w:t xml:space="preserve">struzione pubblica </w:t>
      </w:r>
      <w:r>
        <w:rPr>
          <w:b/>
          <w:bCs/>
          <w:iCs/>
        </w:rPr>
        <w:t xml:space="preserve">: E’ stato garantito il  servizio </w:t>
      </w:r>
      <w:r w:rsidR="00A20B2D" w:rsidRPr="009B7B5E">
        <w:rPr>
          <w:b/>
          <w:bCs/>
          <w:iCs/>
        </w:rPr>
        <w:t xml:space="preserve">mensa e trasporto scolastico </w:t>
      </w:r>
      <w:r>
        <w:rPr>
          <w:b/>
          <w:bCs/>
          <w:iCs/>
        </w:rPr>
        <w:t xml:space="preserve">, nonché il campo estivo </w:t>
      </w:r>
      <w:r w:rsidR="00A20B2D" w:rsidRPr="009B7B5E">
        <w:rPr>
          <w:b/>
          <w:bCs/>
          <w:iCs/>
        </w:rPr>
        <w:t>dall’inizio alla fine del mandato;</w:t>
      </w:r>
    </w:p>
    <w:p w:rsidR="009B7B5E" w:rsidRDefault="009B7B5E" w:rsidP="00A62AAB">
      <w:pPr>
        <w:pStyle w:val="Paragrafoelenco"/>
        <w:numPr>
          <w:ilvl w:val="0"/>
          <w:numId w:val="6"/>
        </w:numPr>
        <w:jc w:val="both"/>
        <w:rPr>
          <w:b/>
          <w:bCs/>
          <w:iCs/>
        </w:rPr>
      </w:pPr>
      <w:r w:rsidRPr="009B7B5E">
        <w:rPr>
          <w:b/>
          <w:bCs/>
          <w:iCs/>
        </w:rPr>
        <w:t>T</w:t>
      </w:r>
      <w:r w:rsidR="00A20B2D" w:rsidRPr="009B7B5E">
        <w:rPr>
          <w:b/>
          <w:bCs/>
          <w:iCs/>
        </w:rPr>
        <w:t>urismo</w:t>
      </w:r>
      <w:r>
        <w:rPr>
          <w:b/>
          <w:bCs/>
          <w:iCs/>
        </w:rPr>
        <w:t>: Sono state organizzate negli anni eventi e manifestazioni per la promozione del territorio avvalendosi della collaborazione delle associazioni locali e della Pro-Loco con risparmi di spesa.</w:t>
      </w:r>
    </w:p>
    <w:p w:rsidR="009B7B5E" w:rsidRPr="009B7B5E" w:rsidRDefault="00A20B2D" w:rsidP="009B7B5E">
      <w:pPr>
        <w:pStyle w:val="Paragrafoelenco"/>
        <w:ind w:left="360"/>
        <w:jc w:val="both"/>
      </w:pPr>
      <w:r w:rsidRPr="009B7B5E">
        <w:rPr>
          <w:b/>
          <w:bCs/>
          <w:iCs/>
        </w:rPr>
        <w:t xml:space="preserve"> </w:t>
      </w:r>
    </w:p>
    <w:p w:rsidR="009B7B5E" w:rsidRPr="009B7B5E" w:rsidRDefault="009B7B5E" w:rsidP="009B7B5E">
      <w:pPr>
        <w:pStyle w:val="Paragrafoelenco"/>
        <w:ind w:left="360"/>
        <w:jc w:val="both"/>
      </w:pPr>
    </w:p>
    <w:p w:rsidR="00A20B2D" w:rsidRDefault="00A20B2D" w:rsidP="009B7B5E">
      <w:pPr>
        <w:pStyle w:val="Paragrafoelenco"/>
        <w:ind w:left="360"/>
        <w:jc w:val="both"/>
      </w:pPr>
      <w:r>
        <w:t>3.1.2. Controllo strategico</w:t>
      </w:r>
    </w:p>
    <w:p w:rsidR="00A20B2D" w:rsidRDefault="00A20B2D" w:rsidP="005031CC">
      <w:pPr>
        <w:jc w:val="both"/>
      </w:pPr>
      <w:r>
        <w:t>Nel Comune di ZUCCARELLO non è prevista tale tipologia di controllo in quanto è previsto solo per i Comuni con popolazione superiore a 100.000 abitanti, in fase di prima applicazione, a 50.000 abitanti per il 2014 e a 15.000 abitanti a decorrere dal 2015.</w:t>
      </w:r>
    </w:p>
    <w:p w:rsidR="00A20B2D" w:rsidRDefault="00A20B2D" w:rsidP="00E9114D">
      <w:pPr>
        <w:pStyle w:val="Titolo4"/>
      </w:pPr>
      <w:r>
        <w:t>3.1.3. Valutazione delle performance</w:t>
      </w:r>
    </w:p>
    <w:p w:rsidR="00A20B2D" w:rsidRDefault="00A20B2D" w:rsidP="00A62AAB">
      <w:pPr>
        <w:pBdr>
          <w:top w:val="single" w:sz="4" w:space="1" w:color="auto"/>
          <w:left w:val="single" w:sz="4" w:space="4" w:color="auto"/>
          <w:bottom w:val="single" w:sz="4" w:space="1" w:color="auto"/>
          <w:right w:val="single" w:sz="4" w:space="4" w:color="auto"/>
        </w:pBdr>
        <w:shd w:val="clear" w:color="auto" w:fill="FFFF99"/>
        <w:jc w:val="both"/>
        <w:rPr>
          <w:b/>
          <w:bCs/>
        </w:rPr>
      </w:pPr>
      <w:r>
        <w:rPr>
          <w:b/>
          <w:bCs/>
        </w:rPr>
        <w:t>La valutazione della performance dell’unica figura professionale che riveste la funzione di Responsabile incaricato di posizione organizzativa viene effettuata sulla base dei criteri approvati dalla Giunta Comunale con deliberazione ed inseriti nel Regolamento sull’ordinamento degli uffici e dei servizi come di seguito descritti.</w:t>
      </w:r>
    </w:p>
    <w:p w:rsidR="00A20B2D" w:rsidRDefault="00A20B2D" w:rsidP="004C0606">
      <w:pPr>
        <w:tabs>
          <w:tab w:val="left" w:pos="3969"/>
          <w:tab w:val="left" w:pos="5812"/>
          <w:tab w:val="left" w:pos="9638"/>
        </w:tabs>
        <w:ind w:right="-1"/>
        <w:jc w:val="both"/>
        <w:rPr>
          <w:rFonts w:cs="Arial"/>
          <w:b/>
          <w:bCs/>
        </w:rPr>
      </w:pPr>
    </w:p>
    <w:p w:rsidR="00A20B2D" w:rsidRPr="004C0606" w:rsidRDefault="00A20B2D" w:rsidP="004C0606">
      <w:pPr>
        <w:tabs>
          <w:tab w:val="left" w:pos="3969"/>
          <w:tab w:val="left" w:pos="5812"/>
          <w:tab w:val="left" w:pos="9638"/>
        </w:tabs>
        <w:ind w:right="-1"/>
        <w:jc w:val="both"/>
        <w:rPr>
          <w:rFonts w:cs="Arial"/>
        </w:rPr>
      </w:pPr>
      <w:r w:rsidRPr="004C0606">
        <w:rPr>
          <w:b/>
          <w:bCs/>
        </w:rPr>
        <w:t>Definizione criteri di erogazione indennità di risultato alle Posizioni Organizzative</w:t>
      </w: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r w:rsidRPr="004C0606">
        <w:rPr>
          <w:rFonts w:ascii="Calibri" w:hAnsi="Calibri" w:cs="Calibri"/>
          <w:sz w:val="22"/>
          <w:szCs w:val="22"/>
        </w:rPr>
        <w:t xml:space="preserve">Si stabilisce di applicare per la valutazione dell’indennità di risultato per le singole posizioni organizzative i seguenti criteri: </w:t>
      </w: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r w:rsidRPr="004C0606">
        <w:rPr>
          <w:rFonts w:ascii="Calibri" w:hAnsi="Calibri" w:cs="Calibri"/>
          <w:sz w:val="22"/>
          <w:szCs w:val="22"/>
        </w:rPr>
        <w:t>I criteri di assegnazione di tale indennità saranno parametrati in base a:</w:t>
      </w:r>
    </w:p>
    <w:p w:rsidR="00A20B2D" w:rsidRPr="004C0606" w:rsidRDefault="00A20B2D" w:rsidP="004C0606">
      <w:pPr>
        <w:pStyle w:val="Rientrocorpodeltesto"/>
        <w:numPr>
          <w:ilvl w:val="0"/>
          <w:numId w:val="13"/>
        </w:numPr>
        <w:tabs>
          <w:tab w:val="left" w:pos="284"/>
        </w:tabs>
        <w:spacing w:before="120" w:after="0" w:line="240" w:lineRule="atLeast"/>
        <w:ind w:left="0" w:firstLine="0"/>
        <w:jc w:val="both"/>
        <w:rPr>
          <w:rFonts w:ascii="Calibri" w:hAnsi="Calibri" w:cs="Calibri"/>
          <w:sz w:val="22"/>
          <w:szCs w:val="22"/>
        </w:rPr>
      </w:pPr>
      <w:r w:rsidRPr="004C0606">
        <w:rPr>
          <w:rFonts w:ascii="Calibri" w:hAnsi="Calibri" w:cs="Calibri"/>
          <w:sz w:val="22"/>
          <w:szCs w:val="22"/>
        </w:rPr>
        <w:t>qualità della prestazione  (punteggio massimo ottenibile = 30) – compilazione schede di valutazione qualità individuale come da schede allegate sub lett. C)</w:t>
      </w:r>
    </w:p>
    <w:p w:rsidR="00A20B2D" w:rsidRPr="004C0606" w:rsidRDefault="00A20B2D" w:rsidP="004C0606">
      <w:pPr>
        <w:pStyle w:val="Rientrocorpodeltesto"/>
        <w:numPr>
          <w:ilvl w:val="0"/>
          <w:numId w:val="13"/>
        </w:numPr>
        <w:tabs>
          <w:tab w:val="left" w:pos="284"/>
        </w:tabs>
        <w:spacing w:before="120" w:after="0" w:line="240" w:lineRule="atLeast"/>
        <w:ind w:left="0" w:firstLine="0"/>
        <w:jc w:val="both"/>
        <w:rPr>
          <w:rFonts w:ascii="Calibri" w:hAnsi="Calibri" w:cs="Calibri"/>
          <w:sz w:val="22"/>
          <w:szCs w:val="22"/>
        </w:rPr>
      </w:pPr>
      <w:r w:rsidRPr="004C0606">
        <w:rPr>
          <w:rFonts w:ascii="Calibri" w:hAnsi="Calibri" w:cs="Calibri"/>
          <w:sz w:val="22"/>
          <w:szCs w:val="22"/>
        </w:rPr>
        <w:t>obiettivi di mantenimento (punteggio massimo ottenibile = 40)</w:t>
      </w:r>
    </w:p>
    <w:p w:rsidR="00A20B2D" w:rsidRPr="004C0606" w:rsidRDefault="00A20B2D" w:rsidP="004C0606">
      <w:pPr>
        <w:pStyle w:val="Rientrocorpodeltesto"/>
        <w:numPr>
          <w:ilvl w:val="0"/>
          <w:numId w:val="13"/>
        </w:numPr>
        <w:tabs>
          <w:tab w:val="left" w:pos="284"/>
        </w:tabs>
        <w:spacing w:before="120" w:after="0" w:line="240" w:lineRule="atLeast"/>
        <w:ind w:left="0" w:firstLine="0"/>
        <w:jc w:val="both"/>
        <w:rPr>
          <w:rFonts w:ascii="Calibri" w:hAnsi="Calibri" w:cs="Calibri"/>
          <w:sz w:val="22"/>
          <w:szCs w:val="22"/>
        </w:rPr>
      </w:pPr>
      <w:r w:rsidRPr="004C0606">
        <w:rPr>
          <w:rFonts w:ascii="Calibri" w:hAnsi="Calibri" w:cs="Calibri"/>
          <w:sz w:val="22"/>
          <w:szCs w:val="22"/>
        </w:rPr>
        <w:t>obiettivi di sviluppo (punteggio massimo ottenibile = 30)</w:t>
      </w: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r w:rsidRPr="004C0606">
        <w:rPr>
          <w:rFonts w:ascii="Calibri" w:hAnsi="Calibri" w:cs="Calibri"/>
          <w:sz w:val="22"/>
          <w:szCs w:val="22"/>
        </w:rPr>
        <w:t>per un totale massimo di 100 punti come da SCHEDE debitamente compilate ed allegate al all’allegato sub C) del Regolamento comunale.</w:t>
      </w: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r w:rsidRPr="004C0606">
        <w:rPr>
          <w:rFonts w:ascii="Calibri" w:hAnsi="Calibri" w:cs="Calibri"/>
          <w:sz w:val="22"/>
          <w:szCs w:val="22"/>
        </w:rPr>
        <w:t>Una volta assegnati i punteggi, l’indennità di risultato viene graduata, nell’ambito delle misure prefissate, (fra il 10% ed il 20%) in rapporto ai punteggi ottenuti, in base alle seguenti fasce:</w:t>
      </w:r>
    </w:p>
    <w:p w:rsidR="00A20B2D" w:rsidRPr="004C0606" w:rsidRDefault="00A20B2D" w:rsidP="004C0606">
      <w:pPr>
        <w:pStyle w:val="Rientrocorpodeltesto"/>
        <w:numPr>
          <w:ilvl w:val="0"/>
          <w:numId w:val="13"/>
        </w:numPr>
        <w:tabs>
          <w:tab w:val="left" w:pos="284"/>
        </w:tabs>
        <w:spacing w:before="120" w:after="0" w:line="240" w:lineRule="atLeast"/>
        <w:ind w:left="0" w:firstLine="0"/>
        <w:jc w:val="both"/>
        <w:rPr>
          <w:rFonts w:ascii="Calibri" w:hAnsi="Calibri" w:cs="Calibri"/>
          <w:sz w:val="22"/>
          <w:szCs w:val="22"/>
        </w:rPr>
      </w:pPr>
      <w:r w:rsidRPr="004C0606">
        <w:rPr>
          <w:rFonts w:ascii="Calibri" w:hAnsi="Calibri" w:cs="Calibri"/>
          <w:sz w:val="22"/>
          <w:szCs w:val="22"/>
        </w:rPr>
        <w:t>percentuale minima (10%) per punteggi inferiori alla metà del massimo, sino a 50 punti su 100;</w:t>
      </w:r>
    </w:p>
    <w:p w:rsidR="00A20B2D" w:rsidRPr="004C0606" w:rsidRDefault="00A20B2D" w:rsidP="004C0606">
      <w:pPr>
        <w:pStyle w:val="Rientrocorpodeltesto"/>
        <w:numPr>
          <w:ilvl w:val="0"/>
          <w:numId w:val="13"/>
        </w:numPr>
        <w:tabs>
          <w:tab w:val="left" w:pos="284"/>
        </w:tabs>
        <w:spacing w:before="120" w:after="0" w:line="240" w:lineRule="atLeast"/>
        <w:ind w:left="0" w:firstLine="0"/>
        <w:jc w:val="both"/>
        <w:rPr>
          <w:rFonts w:ascii="Calibri" w:hAnsi="Calibri" w:cs="Calibri"/>
          <w:sz w:val="22"/>
          <w:szCs w:val="22"/>
        </w:rPr>
      </w:pPr>
      <w:r w:rsidRPr="004C0606">
        <w:rPr>
          <w:rFonts w:ascii="Calibri" w:hAnsi="Calibri" w:cs="Calibri"/>
          <w:sz w:val="22"/>
          <w:szCs w:val="22"/>
        </w:rPr>
        <w:t>percentuale media (15%) tra un minimo ed un massimo per punteggi superiori alla metà sino a tre quarti del massimo, da 51 a 75 punti su 100;</w:t>
      </w:r>
    </w:p>
    <w:p w:rsidR="00A20B2D" w:rsidRPr="004C0606" w:rsidRDefault="00A20B2D" w:rsidP="004C0606">
      <w:pPr>
        <w:pStyle w:val="Rientrocorpodeltesto"/>
        <w:numPr>
          <w:ilvl w:val="0"/>
          <w:numId w:val="13"/>
        </w:numPr>
        <w:tabs>
          <w:tab w:val="left" w:pos="284"/>
        </w:tabs>
        <w:spacing w:before="120" w:after="0" w:line="240" w:lineRule="atLeast"/>
        <w:ind w:left="0" w:firstLine="0"/>
        <w:jc w:val="both"/>
        <w:rPr>
          <w:rFonts w:ascii="Calibri" w:hAnsi="Calibri" w:cs="Calibri"/>
          <w:sz w:val="22"/>
          <w:szCs w:val="22"/>
        </w:rPr>
      </w:pPr>
      <w:r w:rsidRPr="004C0606">
        <w:rPr>
          <w:rFonts w:ascii="Calibri" w:hAnsi="Calibri" w:cs="Calibri"/>
          <w:sz w:val="22"/>
          <w:szCs w:val="22"/>
        </w:rPr>
        <w:t>percentuale massima (25%) per punteggi superiori a tre quarti del massimo, oltre 75 punti su 100;</w:t>
      </w:r>
    </w:p>
    <w:p w:rsidR="00A20B2D" w:rsidRDefault="00A20B2D" w:rsidP="00A06594">
      <w:pPr>
        <w:pStyle w:val="Rientrocorpodeltesto"/>
        <w:tabs>
          <w:tab w:val="left" w:pos="-1985"/>
        </w:tabs>
        <w:rPr>
          <w:rFonts w:cs="Arial"/>
          <w:b/>
          <w:bCs/>
        </w:rPr>
      </w:pP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r w:rsidRPr="004C0606">
        <w:rPr>
          <w:rFonts w:ascii="Calibri" w:hAnsi="Calibri" w:cs="Calibri"/>
          <w:sz w:val="22"/>
          <w:szCs w:val="22"/>
        </w:rPr>
        <w:t>Al termine di ogni esercizio il titolare di posizione organizzativa viene pertanto sottoposto ad una verifica del proprio operato, sia in termini di conseguimento degli obiettivi assegnati che di valutazione del comportamento organizzativo. Tale verifica è condotta dal nucleo di valutazione presieduto dal Segretario generale; nel corso del mandato oggetto di rendicontazione si è provveduto a recepire il sistema di misurazione e valutazione della perfomance introdotto dal D. Lgs. 150/2009 attraverso specifico provvedimento finalizzato a disciplinarne il funzionamento nell’ambito del Comune di ZUCCARELLO come sopra definito.</w:t>
      </w:r>
    </w:p>
    <w:p w:rsidR="00A20B2D" w:rsidRDefault="00A20B2D" w:rsidP="00E9114D">
      <w:pPr>
        <w:pStyle w:val="Titolo4"/>
      </w:pPr>
      <w:r>
        <w:lastRenderedPageBreak/>
        <w:t>3.1.4. Controllo sulle società partecipate/controllate</w:t>
      </w: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r w:rsidRPr="004C0606">
        <w:rPr>
          <w:rFonts w:ascii="Calibri" w:hAnsi="Calibri" w:cs="Calibri"/>
          <w:sz w:val="22"/>
          <w:szCs w:val="22"/>
        </w:rPr>
        <w:t>Il Comune di Zuccarello non è soggetto alle disposizioni di cui all’art. 147 quater del TUEL avendo una popolazione inferiore a 15.000 abitanti.</w:t>
      </w:r>
    </w:p>
    <w:p w:rsidR="00A20B2D" w:rsidRPr="004C0606" w:rsidRDefault="00A20B2D" w:rsidP="004C0606">
      <w:pPr>
        <w:pStyle w:val="Rientrocorpodeltesto"/>
        <w:spacing w:before="120" w:after="0" w:line="240" w:lineRule="atLeast"/>
        <w:ind w:left="0"/>
        <w:jc w:val="both"/>
        <w:rPr>
          <w:rFonts w:ascii="Calibri" w:hAnsi="Calibri" w:cs="Calibri"/>
          <w:sz w:val="22"/>
          <w:szCs w:val="22"/>
        </w:rPr>
      </w:pPr>
    </w:p>
    <w:p w:rsidR="00A20B2D" w:rsidRDefault="00A20B2D" w:rsidP="00E9114D">
      <w:pPr>
        <w:pStyle w:val="Titolo1"/>
        <w:rPr>
          <w:rFonts w:cs="Arial"/>
        </w:rPr>
      </w:pPr>
    </w:p>
    <w:p w:rsidR="00A20B2D" w:rsidRDefault="00A20B2D" w:rsidP="00E9114D">
      <w:pPr>
        <w:pStyle w:val="Titolo1"/>
        <w:rPr>
          <w:rFonts w:cs="Arial"/>
        </w:rPr>
      </w:pPr>
    </w:p>
    <w:p w:rsidR="00A20B2D" w:rsidRDefault="00A20B2D" w:rsidP="00E9114D">
      <w:pPr>
        <w:pStyle w:val="Titolo1"/>
        <w:rPr>
          <w:rFonts w:cs="Arial"/>
        </w:rPr>
      </w:pPr>
    </w:p>
    <w:p w:rsidR="00A20B2D" w:rsidRDefault="00A20B2D">
      <w:pPr>
        <w:spacing w:before="0" w:line="240" w:lineRule="auto"/>
        <w:rPr>
          <w:rFonts w:ascii="Cambria" w:hAnsi="Cambria" w:cs="Cambria"/>
          <w:b/>
          <w:bCs/>
          <w:color w:val="365F91"/>
          <w:sz w:val="28"/>
          <w:szCs w:val="28"/>
        </w:rPr>
      </w:pPr>
      <w:r>
        <w:rPr>
          <w:rFonts w:cs="Arial"/>
        </w:rPr>
        <w:br w:type="page"/>
      </w:r>
    </w:p>
    <w:p w:rsidR="00A20B2D" w:rsidRDefault="00A20B2D" w:rsidP="00E9114D">
      <w:pPr>
        <w:pStyle w:val="Titolo1"/>
      </w:pPr>
      <w:bookmarkStart w:id="17" w:name="_Toc414966201"/>
      <w:r>
        <w:lastRenderedPageBreak/>
        <w:t>PARTE III – SITUAZIONE ECONOMICO FINANZIARIA DELL’ENTE</w:t>
      </w:r>
      <w:bookmarkEnd w:id="17"/>
    </w:p>
    <w:p w:rsidR="00A20B2D" w:rsidRDefault="00A20B2D" w:rsidP="00E9114D">
      <w:pPr>
        <w:pStyle w:val="Titolo2"/>
      </w:pPr>
      <w:bookmarkStart w:id="18" w:name="_Toc414966202"/>
      <w:r>
        <w:t>1. Sintesi dei dati finanziari a consuntivo del bilancio dell’Ente</w:t>
      </w:r>
      <w:bookmarkEnd w:id="18"/>
    </w:p>
    <w:p w:rsidR="00A20B2D" w:rsidRDefault="00A20B2D">
      <w:pPr>
        <w:rPr>
          <w:rFonts w:cs="Arial"/>
        </w:rPr>
      </w:pPr>
      <w:r w:rsidRPr="00382C4C">
        <w:rPr>
          <w:rFonts w:cs="Arial"/>
        </w:rPr>
        <w:object w:dxaOrig="9742" w:dyaOrig="3053">
          <v:shape id="_x0000_i1029" type="#_x0000_t75" style="width:482.25pt;height:146.05pt" o:ole="">
            <v:imagedata r:id="rId15" o:title=""/>
          </v:shape>
          <o:OLEObject Type="Embed" ProgID="Excel.Sheet.12" ShapeID="_x0000_i1029" DrawAspect="Content" ObjectID="_1489418018" r:id="rId16"/>
        </w:object>
      </w:r>
    </w:p>
    <w:p w:rsidR="00A20B2D" w:rsidRDefault="00A20B2D">
      <w:pPr>
        <w:rPr>
          <w:rFonts w:cs="Arial"/>
        </w:rPr>
      </w:pPr>
      <w:r w:rsidRPr="00382C4C">
        <w:rPr>
          <w:rFonts w:cs="Arial"/>
        </w:rPr>
        <w:object w:dxaOrig="9826" w:dyaOrig="3025">
          <v:shape id="_x0000_i1030" type="#_x0000_t75" style="width:487pt;height:148.75pt" o:ole="">
            <v:imagedata r:id="rId17" o:title=""/>
          </v:shape>
          <o:OLEObject Type="Embed" ProgID="Excel.Sheet.12" ShapeID="_x0000_i1030" DrawAspect="Content" ObjectID="_1489418019" r:id="rId18"/>
        </w:object>
      </w:r>
    </w:p>
    <w:p w:rsidR="00A20B2D" w:rsidRDefault="00A20B2D">
      <w:pPr>
        <w:rPr>
          <w:rFonts w:cs="Arial"/>
        </w:rPr>
      </w:pPr>
      <w:r w:rsidRPr="00382C4C">
        <w:rPr>
          <w:rFonts w:cs="Arial"/>
        </w:rPr>
        <w:object w:dxaOrig="9826" w:dyaOrig="2111">
          <v:shape id="_x0000_i1031" type="#_x0000_t75" style="width:487pt;height:103.25pt" o:ole="">
            <v:imagedata r:id="rId19" o:title=""/>
          </v:shape>
          <o:OLEObject Type="Embed" ProgID="Excel.Sheet.12" ShapeID="_x0000_i1031" DrawAspect="Content" ObjectID="_1489418020" r:id="rId20"/>
        </w:object>
      </w:r>
    </w:p>
    <w:p w:rsidR="00A20B2D" w:rsidRDefault="00A20B2D" w:rsidP="004901B4">
      <w:pPr>
        <w:pStyle w:val="Titolo2"/>
        <w:jc w:val="both"/>
      </w:pPr>
      <w:bookmarkStart w:id="19" w:name="_Toc414966203"/>
      <w:r>
        <w:lastRenderedPageBreak/>
        <w:t>2. Equilibrio parte corrente del bilancio consuntivo relativo agli anni del mandato</w:t>
      </w:r>
      <w:bookmarkEnd w:id="19"/>
    </w:p>
    <w:p w:rsidR="00A20B2D" w:rsidRDefault="00A20B2D" w:rsidP="00E57364">
      <w:pPr>
        <w:rPr>
          <w:rFonts w:cs="Arial"/>
        </w:rPr>
      </w:pPr>
      <w:r w:rsidRPr="009A2BF2">
        <w:rPr>
          <w:rFonts w:cs="Arial"/>
        </w:rPr>
        <w:object w:dxaOrig="9656" w:dyaOrig="10466">
          <v:shape id="_x0000_i1032" type="#_x0000_t75" style="width:482.95pt;height:518.25pt" o:ole="">
            <v:imagedata r:id="rId21" o:title=""/>
          </v:shape>
          <o:OLEObject Type="Embed" ProgID="Excel.Sheet.8" ShapeID="_x0000_i1032" DrawAspect="Content" ObjectID="_1489418021" r:id="rId22"/>
        </w:object>
      </w:r>
    </w:p>
    <w:p w:rsidR="00A20B2D" w:rsidRDefault="00A20B2D" w:rsidP="00E529D5">
      <w:pPr>
        <w:pStyle w:val="Titolo2"/>
      </w:pPr>
      <w:bookmarkStart w:id="20" w:name="_Toc414966204"/>
      <w:r>
        <w:lastRenderedPageBreak/>
        <w:t>3. Gestione di competenza. Quadro riassuntivo</w:t>
      </w:r>
      <w:bookmarkEnd w:id="20"/>
    </w:p>
    <w:p w:rsidR="00A20B2D" w:rsidRDefault="00A20B2D">
      <w:pPr>
        <w:rPr>
          <w:rFonts w:cs="Arial"/>
          <w:b/>
          <w:bCs/>
          <w:color w:val="FF0000"/>
          <w:sz w:val="20"/>
          <w:szCs w:val="20"/>
        </w:rPr>
      </w:pPr>
      <w:r w:rsidRPr="000C4656">
        <w:rPr>
          <w:rFonts w:cs="Arial"/>
          <w:b/>
          <w:bCs/>
          <w:color w:val="FF0000"/>
          <w:sz w:val="20"/>
          <w:szCs w:val="20"/>
        </w:rPr>
        <w:object w:dxaOrig="9550" w:dyaOrig="2631">
          <v:shape id="_x0000_i1033" type="#_x0000_t75" style="width:468pt;height:130.4pt" o:ole="">
            <v:imagedata r:id="rId23" o:title=""/>
          </v:shape>
          <o:OLEObject Type="Embed" ProgID="Excel.Sheet.8" ShapeID="_x0000_i1033" DrawAspect="Content" ObjectID="_1489418022" r:id="rId24"/>
        </w:object>
      </w:r>
    </w:p>
    <w:p w:rsidR="00A20B2D" w:rsidRPr="00847EC9" w:rsidRDefault="00A20B2D" w:rsidP="009A2BF2">
      <w:pPr>
        <w:spacing w:before="0"/>
        <w:rPr>
          <w:rFonts w:cs="Arial"/>
          <w:i/>
          <w:iCs/>
          <w:sz w:val="16"/>
          <w:szCs w:val="16"/>
        </w:rPr>
      </w:pPr>
      <w:bookmarkStart w:id="21" w:name="_MON_1208348050"/>
      <w:bookmarkStart w:id="22" w:name="_MON_1208578675"/>
      <w:bookmarkStart w:id="23" w:name="_MON_1238049479"/>
      <w:bookmarkStart w:id="24" w:name="_MON_1239092707"/>
      <w:bookmarkStart w:id="25" w:name="_MON_1271090635"/>
      <w:bookmarkStart w:id="26" w:name="_MON_1271090661"/>
      <w:bookmarkStart w:id="27" w:name="_MON_1297932243"/>
      <w:bookmarkStart w:id="28" w:name="_MON_1329063559"/>
      <w:bookmarkStart w:id="29" w:name="_MON_1359826033"/>
      <w:bookmarkStart w:id="30" w:name="_MON_1391578919"/>
      <w:bookmarkStart w:id="31" w:name="_MON_1422517392"/>
      <w:bookmarkEnd w:id="21"/>
      <w:bookmarkEnd w:id="22"/>
      <w:bookmarkEnd w:id="23"/>
      <w:bookmarkEnd w:id="24"/>
      <w:bookmarkEnd w:id="25"/>
      <w:bookmarkEnd w:id="26"/>
      <w:bookmarkEnd w:id="27"/>
      <w:bookmarkEnd w:id="28"/>
      <w:bookmarkEnd w:id="29"/>
      <w:bookmarkEnd w:id="30"/>
      <w:bookmarkEnd w:id="31"/>
      <w:r>
        <w:rPr>
          <w:i/>
          <w:iCs/>
          <w:sz w:val="16"/>
          <w:szCs w:val="16"/>
        </w:rPr>
        <w:t>(*) Il dato del risultato 2014 è provvisorio in quanto determinato sulla base dei dati del pre-consuntivo 2014.</w:t>
      </w:r>
    </w:p>
    <w:p w:rsidR="00A20B2D" w:rsidRDefault="00A20B2D">
      <w:pPr>
        <w:rPr>
          <w:rFonts w:cs="Arial"/>
          <w:b/>
          <w:bCs/>
          <w:sz w:val="20"/>
          <w:szCs w:val="20"/>
        </w:rPr>
      </w:pPr>
    </w:p>
    <w:p w:rsidR="00A20B2D" w:rsidRDefault="00A20B2D">
      <w:pPr>
        <w:rPr>
          <w:rFonts w:cs="Arial"/>
          <w:b/>
          <w:bCs/>
          <w:sz w:val="20"/>
          <w:szCs w:val="20"/>
        </w:rPr>
      </w:pPr>
      <w:r w:rsidRPr="009A2BF2">
        <w:rPr>
          <w:rFonts w:cs="Arial"/>
          <w:b/>
          <w:bCs/>
          <w:sz w:val="20"/>
          <w:szCs w:val="20"/>
        </w:rPr>
        <w:object w:dxaOrig="9519" w:dyaOrig="2559">
          <v:shape id="_x0000_i1034" type="#_x0000_t75" style="width:466.65pt;height:128.4pt" o:ole="">
            <v:imagedata r:id="rId25" o:title=""/>
          </v:shape>
          <o:OLEObject Type="Embed" ProgID="Excel.Sheet.8" ShapeID="_x0000_i1034" DrawAspect="Content" ObjectID="_1489418023" r:id="rId26"/>
        </w:object>
      </w:r>
    </w:p>
    <w:p w:rsidR="00A20B2D" w:rsidRPr="00847EC9" w:rsidRDefault="00A20B2D" w:rsidP="009A2BF2">
      <w:pPr>
        <w:spacing w:before="0" w:line="240" w:lineRule="auto"/>
        <w:jc w:val="both"/>
        <w:rPr>
          <w:rFonts w:cs="Arial"/>
          <w:i/>
          <w:iCs/>
          <w:sz w:val="16"/>
          <w:szCs w:val="16"/>
        </w:rPr>
      </w:pPr>
      <w:r>
        <w:rPr>
          <w:i/>
          <w:iCs/>
          <w:sz w:val="16"/>
          <w:szCs w:val="16"/>
        </w:rPr>
        <w:t xml:space="preserve">(*) Il dato del risultato di amministrazione 2014 è provvisorio in quanto determinato sulla base dei dati del pre-consuntivo 2014. </w:t>
      </w:r>
      <w:r w:rsidRPr="006E69A9">
        <w:rPr>
          <w:i/>
          <w:iCs/>
          <w:sz w:val="16"/>
          <w:szCs w:val="16"/>
        </w:rPr>
        <w:t>I dati 201</w:t>
      </w:r>
      <w:r>
        <w:rPr>
          <w:i/>
          <w:iCs/>
          <w:sz w:val="16"/>
          <w:szCs w:val="16"/>
        </w:rPr>
        <w:t>4</w:t>
      </w:r>
      <w:r w:rsidRPr="006E69A9">
        <w:rPr>
          <w:i/>
          <w:iCs/>
          <w:sz w:val="16"/>
          <w:szCs w:val="16"/>
        </w:rPr>
        <w:t xml:space="preserve"> </w:t>
      </w:r>
      <w:r>
        <w:rPr>
          <w:i/>
          <w:iCs/>
          <w:sz w:val="16"/>
          <w:szCs w:val="16"/>
        </w:rPr>
        <w:t xml:space="preserve">di suddivisione dell’avanzo </w:t>
      </w:r>
      <w:r w:rsidRPr="006E69A9">
        <w:rPr>
          <w:i/>
          <w:iCs/>
          <w:sz w:val="16"/>
          <w:szCs w:val="16"/>
        </w:rPr>
        <w:t>non sono stati definiti alla data di stesura della presente relazione.</w:t>
      </w:r>
    </w:p>
    <w:p w:rsidR="00A20B2D" w:rsidRDefault="00A20B2D" w:rsidP="00CD2935">
      <w:pPr>
        <w:pStyle w:val="Titolo2"/>
      </w:pPr>
      <w:bookmarkStart w:id="32" w:name="_Toc414966205"/>
      <w:r>
        <w:t>4. Risultato della gestione: fondo di cassa e risultato di amministrazione</w:t>
      </w:r>
      <w:bookmarkEnd w:id="32"/>
    </w:p>
    <w:p w:rsidR="00A20B2D" w:rsidRDefault="00A20B2D" w:rsidP="00CD2935">
      <w:pPr>
        <w:rPr>
          <w:rFonts w:cs="Arial"/>
          <w:b/>
          <w:bCs/>
          <w:sz w:val="20"/>
          <w:szCs w:val="20"/>
        </w:rPr>
      </w:pPr>
      <w:r w:rsidRPr="00313CB5">
        <w:rPr>
          <w:rFonts w:cs="Arial"/>
          <w:b/>
          <w:bCs/>
          <w:sz w:val="20"/>
          <w:szCs w:val="20"/>
        </w:rPr>
        <w:object w:dxaOrig="9519" w:dyaOrig="2051">
          <v:shape id="_x0000_i1035" type="#_x0000_t75" style="width:466.65pt;height:102.55pt" o:ole="">
            <v:imagedata r:id="rId27" o:title=""/>
          </v:shape>
          <o:OLEObject Type="Embed" ProgID="Excel.Sheet.8" ShapeID="_x0000_i1035" DrawAspect="Content" ObjectID="_1489418024" r:id="rId28"/>
        </w:object>
      </w:r>
    </w:p>
    <w:p w:rsidR="00A20B2D" w:rsidRPr="00847EC9" w:rsidRDefault="00A20B2D" w:rsidP="00B351E1">
      <w:pPr>
        <w:spacing w:before="0"/>
        <w:rPr>
          <w:rFonts w:cs="Arial"/>
          <w:i/>
          <w:iCs/>
          <w:sz w:val="16"/>
          <w:szCs w:val="16"/>
        </w:rPr>
      </w:pPr>
      <w:r>
        <w:rPr>
          <w:i/>
          <w:iCs/>
          <w:sz w:val="16"/>
          <w:szCs w:val="16"/>
        </w:rPr>
        <w:t>(*) Il dato del risultato di amministrazione 2013 è provvisorio in quanto determinato sulla base dei dati del pre-consuntivo 2013.</w:t>
      </w:r>
    </w:p>
    <w:p w:rsidR="00A20B2D" w:rsidRPr="001616AC" w:rsidRDefault="00A20B2D" w:rsidP="001616AC">
      <w:pPr>
        <w:pStyle w:val="Titolo2"/>
      </w:pPr>
      <w:bookmarkStart w:id="33" w:name="_Toc414966206"/>
      <w:r w:rsidRPr="001616AC">
        <w:t>5</w:t>
      </w:r>
      <w:r>
        <w:t>.</w:t>
      </w:r>
      <w:r w:rsidRPr="001616AC">
        <w:t xml:space="preserve"> Utilizzo avanzo di amministrazione</w:t>
      </w:r>
      <w:bookmarkEnd w:id="33"/>
    </w:p>
    <w:p w:rsidR="00A20B2D" w:rsidRDefault="00A20B2D" w:rsidP="00CD2935">
      <w:pPr>
        <w:rPr>
          <w:rFonts w:cs="Arial"/>
          <w:b/>
          <w:bCs/>
          <w:sz w:val="20"/>
          <w:szCs w:val="20"/>
        </w:rPr>
      </w:pPr>
      <w:r w:rsidRPr="00101102">
        <w:rPr>
          <w:rFonts w:cs="Arial"/>
          <w:b/>
          <w:bCs/>
          <w:sz w:val="20"/>
          <w:szCs w:val="20"/>
        </w:rPr>
        <w:object w:dxaOrig="9658" w:dyaOrig="3267">
          <v:shape id="_x0000_i1036" type="#_x0000_t75" style="width:473.45pt;height:162.35pt" o:ole="">
            <v:imagedata r:id="rId29" o:title=""/>
          </v:shape>
          <o:OLEObject Type="Embed" ProgID="Excel.Sheet.8" ShapeID="_x0000_i1036" DrawAspect="Content" ObjectID="_1489418025" r:id="rId30"/>
        </w:object>
      </w:r>
    </w:p>
    <w:p w:rsidR="00A20B2D" w:rsidRDefault="00A20B2D" w:rsidP="00C14A52">
      <w:pPr>
        <w:pStyle w:val="Titolo2"/>
        <w:rPr>
          <w:rFonts w:cs="Arial"/>
        </w:rPr>
      </w:pPr>
      <w:bookmarkStart w:id="34" w:name="_Toc414966207"/>
      <w:r>
        <w:lastRenderedPageBreak/>
        <w:t>6</w:t>
      </w:r>
      <w:r w:rsidRPr="00CE7102">
        <w:t>. Gestione dei residui.</w:t>
      </w:r>
      <w:bookmarkEnd w:id="34"/>
    </w:p>
    <w:p w:rsidR="00A20B2D" w:rsidRDefault="00A20B2D" w:rsidP="00EE0252">
      <w:pPr>
        <w:pStyle w:val="Titolo3"/>
        <w:rPr>
          <w:rFonts w:cs="Arial"/>
        </w:rPr>
      </w:pPr>
      <w:bookmarkStart w:id="35" w:name="_Toc414966208"/>
      <w:r>
        <w:t xml:space="preserve">6.1 </w:t>
      </w:r>
      <w:r w:rsidRPr="00CE7102">
        <w:t>Totale residui di inizio e fine mandato</w:t>
      </w:r>
      <w:r>
        <w:t xml:space="preserve"> </w:t>
      </w:r>
      <w:r>
        <w:rPr>
          <w:rStyle w:val="Rimandonotaapidipagina"/>
          <w:rFonts w:cs="Arial"/>
        </w:rPr>
        <w:footnoteReference w:id="1"/>
      </w:r>
      <w:bookmarkEnd w:id="35"/>
    </w:p>
    <w:p w:rsidR="00A20B2D" w:rsidRPr="00CA6E1F" w:rsidRDefault="00A20B2D" w:rsidP="00021E80">
      <w:pPr>
        <w:pStyle w:val="Titolo4"/>
        <w:rPr>
          <w:rFonts w:cs="Arial"/>
        </w:rPr>
      </w:pPr>
      <w:r>
        <w:t>Residui attivi</w:t>
      </w:r>
    </w:p>
    <w:p w:rsidR="00A20B2D" w:rsidRDefault="00A20B2D" w:rsidP="00CD2935">
      <w:pPr>
        <w:rPr>
          <w:rFonts w:cs="Arial"/>
        </w:rPr>
      </w:pPr>
      <w:r w:rsidRPr="00382C4C">
        <w:rPr>
          <w:rFonts w:cs="Arial"/>
        </w:rPr>
        <w:object w:dxaOrig="10435" w:dyaOrig="4761">
          <v:shape id="_x0000_i1037" type="#_x0000_t75" style="width:511.45pt;height:230.95pt" o:ole="">
            <v:imagedata r:id="rId31" o:title=""/>
          </v:shape>
          <o:OLEObject Type="Embed" ProgID="Excel.Sheet.12" ShapeID="_x0000_i1037" DrawAspect="Content" ObjectID="_1489418026" r:id="rId32"/>
        </w:object>
      </w:r>
    </w:p>
    <w:p w:rsidR="00A20B2D" w:rsidRDefault="00A20B2D" w:rsidP="00CD2935">
      <w:pPr>
        <w:rPr>
          <w:rFonts w:cs="Arial"/>
        </w:rPr>
      </w:pPr>
      <w:r w:rsidRPr="00382C4C">
        <w:rPr>
          <w:rFonts w:cs="Arial"/>
        </w:rPr>
        <w:object w:dxaOrig="10435" w:dyaOrig="4761">
          <v:shape id="_x0000_i1038" type="#_x0000_t75" style="width:511.45pt;height:230.95pt" o:ole="">
            <v:imagedata r:id="rId33" o:title=""/>
          </v:shape>
          <o:OLEObject Type="Embed" ProgID="Excel.Sheet.12" ShapeID="_x0000_i1038" DrawAspect="Content" ObjectID="_1489418027" r:id="rId34"/>
        </w:object>
      </w:r>
    </w:p>
    <w:p w:rsidR="00A20B2D" w:rsidRDefault="00A20B2D" w:rsidP="004C3020">
      <w:pPr>
        <w:pStyle w:val="Titolo4"/>
      </w:pPr>
      <w:r>
        <w:lastRenderedPageBreak/>
        <w:t>Residui passivi</w:t>
      </w:r>
    </w:p>
    <w:p w:rsidR="00A20B2D" w:rsidRDefault="00A20B2D" w:rsidP="00CD2935">
      <w:pPr>
        <w:rPr>
          <w:rFonts w:cs="Arial"/>
        </w:rPr>
      </w:pPr>
      <w:r w:rsidRPr="00382C4C">
        <w:rPr>
          <w:rFonts w:cs="Arial"/>
        </w:rPr>
        <w:object w:dxaOrig="10327" w:dyaOrig="4329">
          <v:shape id="_x0000_i1039" type="#_x0000_t75" style="width:480.25pt;height:199.7pt" o:ole="">
            <v:imagedata r:id="rId35" o:title=""/>
          </v:shape>
          <o:OLEObject Type="Embed" ProgID="Excel.Sheet.12" ShapeID="_x0000_i1039" DrawAspect="Content" ObjectID="_1489418028" r:id="rId36"/>
        </w:object>
      </w:r>
    </w:p>
    <w:p w:rsidR="00A20B2D" w:rsidRDefault="00A20B2D" w:rsidP="00CD2935">
      <w:pPr>
        <w:rPr>
          <w:rFonts w:cs="Arial"/>
        </w:rPr>
      </w:pPr>
      <w:r w:rsidRPr="00382C4C">
        <w:rPr>
          <w:rFonts w:cs="Arial"/>
        </w:rPr>
        <w:object w:dxaOrig="10327" w:dyaOrig="4329">
          <v:shape id="_x0000_i1040" type="#_x0000_t75" style="width:480.25pt;height:199.7pt" o:ole="">
            <v:imagedata r:id="rId37" o:title=""/>
          </v:shape>
          <o:OLEObject Type="Embed" ProgID="Excel.Sheet.12" ShapeID="_x0000_i1040" DrawAspect="Content" ObjectID="_1489418029" r:id="rId38"/>
        </w:object>
      </w:r>
    </w:p>
    <w:p w:rsidR="00A20B2D" w:rsidRDefault="00A20B2D" w:rsidP="00EE0252">
      <w:pPr>
        <w:pStyle w:val="Titolo3"/>
      </w:pPr>
      <w:bookmarkStart w:id="36" w:name="_Toc414966209"/>
      <w:r>
        <w:lastRenderedPageBreak/>
        <w:t>6.2 Analisi anzianità dei residui distinti per anno di provenienza</w:t>
      </w:r>
      <w:bookmarkEnd w:id="36"/>
    </w:p>
    <w:bookmarkStart w:id="37" w:name="_MON_1391580549"/>
    <w:bookmarkStart w:id="38" w:name="_MON_1422517919"/>
    <w:bookmarkEnd w:id="37"/>
    <w:bookmarkEnd w:id="38"/>
    <w:bookmarkStart w:id="39" w:name="_MON_1426485702"/>
    <w:bookmarkEnd w:id="39"/>
    <w:p w:rsidR="00A20B2D" w:rsidRDefault="00A20B2D" w:rsidP="00CA6E1F">
      <w:pPr>
        <w:rPr>
          <w:rFonts w:cs="Arial"/>
          <w:sz w:val="16"/>
          <w:szCs w:val="16"/>
        </w:rPr>
      </w:pPr>
      <w:r w:rsidRPr="00CA375F">
        <w:rPr>
          <w:rFonts w:cs="Arial"/>
          <w:sz w:val="16"/>
          <w:szCs w:val="16"/>
        </w:rPr>
        <w:object w:dxaOrig="10040" w:dyaOrig="6436">
          <v:shape id="_x0000_i1041" type="#_x0000_t75" style="width:482.25pt;height:309.05pt" o:ole="">
            <v:imagedata r:id="rId39" o:title=""/>
          </v:shape>
          <o:OLEObject Type="Embed" ProgID="Excel.Sheet.8" ShapeID="_x0000_i1041" DrawAspect="Content" ObjectID="_1489418030" r:id="rId40"/>
        </w:object>
      </w:r>
    </w:p>
    <w:p w:rsidR="00A20B2D" w:rsidRDefault="00A20B2D" w:rsidP="005D7A20">
      <w:pPr>
        <w:rPr>
          <w:rFonts w:cs="Arial"/>
        </w:rPr>
      </w:pPr>
      <w:r w:rsidRPr="00CA375F">
        <w:rPr>
          <w:rFonts w:cs="Arial"/>
        </w:rPr>
        <w:object w:dxaOrig="10040" w:dyaOrig="4259">
          <v:shape id="_x0000_i1042" type="#_x0000_t75" style="width:482.25pt;height:204.45pt" o:ole="">
            <v:imagedata r:id="rId41" o:title=""/>
          </v:shape>
          <o:OLEObject Type="Embed" ProgID="Excel.Sheet.8" ShapeID="_x0000_i1042" DrawAspect="Content" ObjectID="_1489418031" r:id="rId42"/>
        </w:object>
      </w:r>
    </w:p>
    <w:p w:rsidR="00A20B2D" w:rsidRDefault="00A20B2D" w:rsidP="005D7A20">
      <w:pPr>
        <w:pStyle w:val="Titolo3"/>
      </w:pPr>
      <w:bookmarkStart w:id="40" w:name="_Toc414966210"/>
      <w:r>
        <w:t>6.3 Rapporto tra competenza e residui</w:t>
      </w:r>
      <w:bookmarkEnd w:id="40"/>
    </w:p>
    <w:p w:rsidR="00A20B2D" w:rsidRDefault="00A20B2D" w:rsidP="00CA6E1F">
      <w:pPr>
        <w:rPr>
          <w:rFonts w:cs="Arial"/>
          <w:b/>
          <w:bCs/>
          <w:sz w:val="20"/>
          <w:szCs w:val="20"/>
        </w:rPr>
      </w:pPr>
      <w:r w:rsidRPr="00313CB5">
        <w:rPr>
          <w:rFonts w:cs="Arial"/>
          <w:b/>
          <w:bCs/>
          <w:sz w:val="20"/>
          <w:szCs w:val="20"/>
        </w:rPr>
        <w:object w:dxaOrig="9740" w:dyaOrig="1239">
          <v:shape id="_x0000_i1043" type="#_x0000_t75" style="width:482.25pt;height:61.8pt" o:ole="">
            <v:imagedata r:id="rId43" o:title=""/>
          </v:shape>
          <o:OLEObject Type="Embed" ProgID="Excel.Sheet.8" ShapeID="_x0000_i1043" DrawAspect="Content" ObjectID="_1489418032" r:id="rId44"/>
        </w:object>
      </w:r>
    </w:p>
    <w:p w:rsidR="00A20B2D" w:rsidRDefault="00A20B2D" w:rsidP="003B3E28">
      <w:pPr>
        <w:pStyle w:val="Titolo2"/>
      </w:pPr>
      <w:bookmarkStart w:id="41" w:name="_Toc414966211"/>
      <w:r>
        <w:lastRenderedPageBreak/>
        <w:t>7. Patto di stabilità interno</w:t>
      </w:r>
      <w:bookmarkEnd w:id="41"/>
    </w:p>
    <w:p w:rsidR="00A20B2D" w:rsidRDefault="00A20B2D" w:rsidP="00541C7E">
      <w:pPr>
        <w:jc w:val="both"/>
      </w:pPr>
      <w:r>
        <w:t>La posizione dell’Ente negli anni del periodo del mandato rispetto agli adempimenti del patto di stabilità interno è la seguente:</w:t>
      </w:r>
    </w:p>
    <w:p w:rsidR="00A20B2D" w:rsidRPr="007462BC" w:rsidRDefault="00A20B2D" w:rsidP="007462BC">
      <w:pPr>
        <w:rPr>
          <w:rFonts w:cs="Arial"/>
          <w:i/>
          <w:iCs/>
          <w:sz w:val="18"/>
          <w:szCs w:val="18"/>
        </w:rPr>
      </w:pPr>
      <w:r w:rsidRPr="007462BC">
        <w:rPr>
          <w:rFonts w:cs="Arial"/>
        </w:rPr>
        <w:object w:dxaOrig="9649" w:dyaOrig="1513">
          <v:shape id="_x0000_i1044" type="#_x0000_t75" style="width:482.25pt;height:74.7pt" o:ole="">
            <v:imagedata r:id="rId45" o:title=""/>
          </v:shape>
          <o:OLEObject Type="Embed" ProgID="Excel.Sheet.8" ShapeID="_x0000_i1044" DrawAspect="Content" ObjectID="_1489418033" r:id="rId46"/>
        </w:object>
      </w:r>
      <w:r w:rsidRPr="007462BC">
        <w:rPr>
          <w:i/>
          <w:iCs/>
          <w:sz w:val="16"/>
          <w:szCs w:val="16"/>
        </w:rPr>
        <w:t>(*) Da monitoraggio al 31.12.2013</w:t>
      </w:r>
    </w:p>
    <w:p w:rsidR="00A20B2D" w:rsidRDefault="00A20B2D" w:rsidP="003B3E28">
      <w:pPr>
        <w:pStyle w:val="Titolo2"/>
      </w:pPr>
      <w:bookmarkStart w:id="42" w:name="_Toc414966212"/>
      <w:r>
        <w:t>8. Indebitamento</w:t>
      </w:r>
      <w:bookmarkEnd w:id="42"/>
    </w:p>
    <w:p w:rsidR="00A20B2D" w:rsidRDefault="00A20B2D" w:rsidP="003B3E28">
      <w:pPr>
        <w:pStyle w:val="Titolo3"/>
      </w:pPr>
      <w:bookmarkStart w:id="43" w:name="_Toc414966213"/>
      <w:r>
        <w:t>8.1 Evoluzione indebitamento dell’ente:</w:t>
      </w:r>
      <w:bookmarkEnd w:id="43"/>
    </w:p>
    <w:p w:rsidR="00A20B2D" w:rsidRDefault="00A20B2D" w:rsidP="00AB167E">
      <w:pPr>
        <w:rPr>
          <w:rFonts w:cs="Arial"/>
          <w:b/>
          <w:bCs/>
          <w:sz w:val="20"/>
          <w:szCs w:val="20"/>
        </w:rPr>
      </w:pPr>
      <w:r w:rsidRPr="00313CB5">
        <w:rPr>
          <w:rFonts w:cs="Arial"/>
          <w:b/>
          <w:bCs/>
          <w:sz w:val="20"/>
          <w:szCs w:val="20"/>
        </w:rPr>
        <w:object w:dxaOrig="9598" w:dyaOrig="1866">
          <v:shape id="_x0000_i1045" type="#_x0000_t75" style="width:480.25pt;height:91.7pt" o:ole="">
            <v:imagedata r:id="rId47" o:title=""/>
          </v:shape>
          <o:OLEObject Type="Embed" ProgID="Excel.Sheet.8" ShapeID="_x0000_i1045" DrawAspect="Content" ObjectID="_1489418034" r:id="rId48"/>
        </w:object>
      </w:r>
    </w:p>
    <w:p w:rsidR="00A20B2D" w:rsidRPr="009C4355" w:rsidRDefault="00A20B2D" w:rsidP="003B3E28">
      <w:pPr>
        <w:pStyle w:val="Titolo3"/>
      </w:pPr>
      <w:bookmarkStart w:id="44" w:name="_Toc414966214"/>
      <w:r>
        <w:t>8</w:t>
      </w:r>
      <w:r w:rsidRPr="009C4355">
        <w:t>.2 Rispetto del limite di indebitamento</w:t>
      </w:r>
      <w:bookmarkEnd w:id="44"/>
    </w:p>
    <w:p w:rsidR="00A20B2D" w:rsidRDefault="00A20B2D" w:rsidP="00AB167E">
      <w:pPr>
        <w:rPr>
          <w:rFonts w:cs="Arial"/>
          <w:b/>
          <w:bCs/>
          <w:sz w:val="20"/>
          <w:szCs w:val="20"/>
        </w:rPr>
      </w:pPr>
      <w:r w:rsidRPr="00313CB5">
        <w:rPr>
          <w:rFonts w:cs="Arial"/>
          <w:b/>
          <w:bCs/>
          <w:sz w:val="20"/>
          <w:szCs w:val="20"/>
        </w:rPr>
        <w:object w:dxaOrig="9582" w:dyaOrig="1239">
          <v:shape id="_x0000_i1046" type="#_x0000_t75" style="width:469.35pt;height:62.5pt" o:ole="">
            <v:imagedata r:id="rId49" o:title=""/>
          </v:shape>
          <o:OLEObject Type="Embed" ProgID="Excel.Sheet.8" ShapeID="_x0000_i1046" DrawAspect="Content" ObjectID="_1489418035" r:id="rId50"/>
        </w:object>
      </w:r>
    </w:p>
    <w:p w:rsidR="00A20B2D" w:rsidRDefault="00A20B2D" w:rsidP="003B3E28">
      <w:pPr>
        <w:pStyle w:val="Titolo3"/>
        <w:rPr>
          <w:rFonts w:cs="Arial"/>
        </w:rPr>
      </w:pPr>
      <w:bookmarkStart w:id="45" w:name="_Toc414966215"/>
      <w:r>
        <w:t>8</w:t>
      </w:r>
      <w:r w:rsidRPr="0076540F">
        <w:t>.3 Utilizzo strumenti di finanza derivata</w:t>
      </w:r>
      <w:bookmarkEnd w:id="45"/>
    </w:p>
    <w:p w:rsidR="00A20B2D" w:rsidRDefault="00A20B2D" w:rsidP="0076540F">
      <w:pPr>
        <w:rPr>
          <w:rFonts w:cs="Arial"/>
        </w:rPr>
      </w:pPr>
      <w:r w:rsidRPr="009D5286">
        <w:t>Durante il mandato l’Ente non aveva in corso e non ha stipulato contratti relativi a strumenti derivati.</w:t>
      </w:r>
    </w:p>
    <w:p w:rsidR="00A20B2D" w:rsidRDefault="00A20B2D">
      <w:pPr>
        <w:spacing w:before="0" w:line="240" w:lineRule="auto"/>
        <w:rPr>
          <w:rFonts w:ascii="Cambria" w:hAnsi="Cambria" w:cs="Cambria"/>
          <w:b/>
          <w:bCs/>
          <w:color w:val="4F81BD"/>
          <w:sz w:val="26"/>
          <w:szCs w:val="26"/>
        </w:rPr>
      </w:pPr>
      <w:r>
        <w:rPr>
          <w:rFonts w:cs="Arial"/>
        </w:rPr>
        <w:br w:type="page"/>
      </w:r>
    </w:p>
    <w:p w:rsidR="00A20B2D" w:rsidRDefault="00A20B2D" w:rsidP="003B3E28">
      <w:pPr>
        <w:pStyle w:val="Titolo2"/>
      </w:pPr>
      <w:bookmarkStart w:id="46" w:name="_Toc414966216"/>
      <w:r>
        <w:lastRenderedPageBreak/>
        <w:t>9. Contabilità economico-patrimoniale</w:t>
      </w:r>
      <w:bookmarkEnd w:id="46"/>
    </w:p>
    <w:p w:rsidR="00A20B2D" w:rsidRDefault="00A20B2D" w:rsidP="003B3E28">
      <w:pPr>
        <w:pStyle w:val="Titolo3"/>
      </w:pPr>
      <w:bookmarkStart w:id="47" w:name="_Toc414966217"/>
      <w:r>
        <w:t>9.1 Conto del patrimonio in sintesi</w:t>
      </w:r>
      <w:bookmarkEnd w:id="47"/>
    </w:p>
    <w:p w:rsidR="00A20B2D" w:rsidRDefault="00A20B2D" w:rsidP="00C1015A">
      <w:pPr>
        <w:rPr>
          <w:rFonts w:cs="Arial"/>
          <w:b/>
          <w:bCs/>
          <w:sz w:val="20"/>
          <w:szCs w:val="20"/>
        </w:rPr>
      </w:pPr>
      <w:r w:rsidRPr="00313CB5">
        <w:rPr>
          <w:rFonts w:cs="Arial"/>
          <w:b/>
          <w:bCs/>
          <w:sz w:val="20"/>
          <w:szCs w:val="20"/>
        </w:rPr>
        <w:object w:dxaOrig="9759" w:dyaOrig="4251">
          <v:shape id="_x0000_i1047" type="#_x0000_t75" style="width:478.85pt;height:210.55pt" o:ole="">
            <v:imagedata r:id="rId51" o:title=""/>
          </v:shape>
          <o:OLEObject Type="Embed" ProgID="Excel.Sheet.8" ShapeID="_x0000_i1047" DrawAspect="Content" ObjectID="_1489418036" r:id="rId52"/>
        </w:object>
      </w:r>
      <w:r w:rsidRPr="00C1015A">
        <w:rPr>
          <w:i/>
          <w:iCs/>
          <w:sz w:val="16"/>
          <w:szCs w:val="16"/>
        </w:rPr>
        <w:t xml:space="preserve"> </w:t>
      </w:r>
      <w:r w:rsidRPr="001F08E1">
        <w:rPr>
          <w:i/>
          <w:iCs/>
          <w:sz w:val="16"/>
          <w:szCs w:val="16"/>
        </w:rPr>
        <w:t xml:space="preserve">Ultimo rendiconto approvato alla data </w:t>
      </w:r>
      <w:r>
        <w:rPr>
          <w:i/>
          <w:iCs/>
          <w:sz w:val="16"/>
          <w:szCs w:val="16"/>
        </w:rPr>
        <w:t>delle elezioni.</w:t>
      </w:r>
    </w:p>
    <w:p w:rsidR="00A20B2D" w:rsidRDefault="00A20B2D" w:rsidP="0076540F">
      <w:pPr>
        <w:rPr>
          <w:rFonts w:cs="Arial"/>
          <w:b/>
          <w:bCs/>
          <w:sz w:val="20"/>
          <w:szCs w:val="20"/>
        </w:rPr>
      </w:pPr>
    </w:p>
    <w:p w:rsidR="00A20B2D" w:rsidRDefault="00A20B2D" w:rsidP="001F08E1">
      <w:pPr>
        <w:rPr>
          <w:rFonts w:cs="Arial"/>
          <w:b/>
          <w:bCs/>
          <w:sz w:val="20"/>
          <w:szCs w:val="20"/>
        </w:rPr>
      </w:pPr>
      <w:r w:rsidRPr="00313CB5">
        <w:rPr>
          <w:rFonts w:cs="Arial"/>
          <w:b/>
          <w:bCs/>
          <w:sz w:val="20"/>
          <w:szCs w:val="20"/>
        </w:rPr>
        <w:object w:dxaOrig="9759" w:dyaOrig="4251">
          <v:shape id="_x0000_i1048" type="#_x0000_t75" style="width:478.85pt;height:210.55pt" o:ole="">
            <v:imagedata r:id="rId53" o:title=""/>
          </v:shape>
          <o:OLEObject Type="Embed" ProgID="Excel.Sheet.8" ShapeID="_x0000_i1048" DrawAspect="Content" ObjectID="_1489418037" r:id="rId54"/>
        </w:object>
      </w:r>
      <w:r w:rsidRPr="001F08E1">
        <w:rPr>
          <w:i/>
          <w:iCs/>
          <w:sz w:val="16"/>
          <w:szCs w:val="16"/>
        </w:rPr>
        <w:t xml:space="preserve"> Ultimo rendiconto approvato alla data </w:t>
      </w:r>
      <w:r>
        <w:rPr>
          <w:i/>
          <w:iCs/>
          <w:sz w:val="16"/>
          <w:szCs w:val="16"/>
        </w:rPr>
        <w:t>di stesura della presente relazione</w:t>
      </w:r>
    </w:p>
    <w:p w:rsidR="00A20B2D" w:rsidRDefault="00A20B2D">
      <w:pPr>
        <w:spacing w:before="0" w:after="200" w:line="276" w:lineRule="auto"/>
        <w:rPr>
          <w:rFonts w:ascii="Cambria" w:hAnsi="Cambria" w:cs="Cambria"/>
          <w:b/>
          <w:bCs/>
          <w:color w:val="4F81BD"/>
        </w:rPr>
      </w:pPr>
      <w:r>
        <w:rPr>
          <w:rFonts w:cs="Arial"/>
        </w:rPr>
        <w:br w:type="page"/>
      </w:r>
    </w:p>
    <w:p w:rsidR="00A20B2D" w:rsidRDefault="00A20B2D" w:rsidP="003B3E28">
      <w:pPr>
        <w:pStyle w:val="Titolo3"/>
        <w:rPr>
          <w:rFonts w:cs="Arial"/>
        </w:rPr>
      </w:pPr>
      <w:bookmarkStart w:id="48" w:name="_Toc414966218"/>
      <w:r>
        <w:lastRenderedPageBreak/>
        <w:t>9</w:t>
      </w:r>
      <w:r w:rsidRPr="00204CC3">
        <w:t>.2 Conto economico in sintesi</w:t>
      </w:r>
      <w:bookmarkEnd w:id="48"/>
    </w:p>
    <w:p w:rsidR="00A20B2D" w:rsidRPr="00247167" w:rsidRDefault="00A20B2D" w:rsidP="00247167">
      <w:pPr>
        <w:rPr>
          <w:rFonts w:cs="Arial"/>
        </w:rPr>
      </w:pPr>
      <w:r>
        <w:t>L’Ente non è obbligato alla redazione del conto economico in quanto avente popolazione inferiore a 3.000 abitanti.</w:t>
      </w:r>
    </w:p>
    <w:p w:rsidR="00A20B2D" w:rsidRDefault="00A20B2D" w:rsidP="0020202C">
      <w:pPr>
        <w:spacing w:before="0" w:after="200" w:line="276" w:lineRule="auto"/>
        <w:jc w:val="center"/>
        <w:rPr>
          <w:rFonts w:cs="Arial"/>
          <w:b/>
          <w:bCs/>
          <w:sz w:val="20"/>
          <w:szCs w:val="20"/>
        </w:rPr>
      </w:pPr>
    </w:p>
    <w:p w:rsidR="00A20B2D" w:rsidRDefault="00A20B2D" w:rsidP="00EE0252">
      <w:pPr>
        <w:pStyle w:val="Titolo2"/>
      </w:pPr>
      <w:bookmarkStart w:id="49" w:name="_Toc414966219"/>
      <w:r>
        <w:t>10. Riconoscimento debiti fuori bilancio</w:t>
      </w:r>
      <w:bookmarkEnd w:id="49"/>
    </w:p>
    <w:p w:rsidR="00A20B2D" w:rsidRDefault="00A20B2D" w:rsidP="003E290B">
      <w:pPr>
        <w:tabs>
          <w:tab w:val="left" w:pos="4253"/>
        </w:tabs>
        <w:rPr>
          <w:rFonts w:cs="Arial"/>
          <w:color w:val="FF0000"/>
          <w:sz w:val="20"/>
          <w:szCs w:val="20"/>
        </w:rPr>
      </w:pPr>
      <w:r w:rsidRPr="00467727">
        <w:rPr>
          <w:rFonts w:cs="Arial"/>
          <w:color w:val="FF0000"/>
          <w:sz w:val="20"/>
          <w:szCs w:val="20"/>
        </w:rPr>
        <w:object w:dxaOrig="9526" w:dyaOrig="3255">
          <v:shape id="_x0000_i1049" type="#_x0000_t75" style="width:476.15pt;height:163pt" o:ole="">
            <v:imagedata r:id="rId55" o:title=""/>
          </v:shape>
          <o:OLEObject Type="Embed" ProgID="Excel.Sheet.8" ShapeID="_x0000_i1049" DrawAspect="Content" ObjectID="_1489418038" r:id="rId56"/>
        </w:object>
      </w:r>
    </w:p>
    <w:p w:rsidR="00A20B2D" w:rsidRDefault="00A20B2D" w:rsidP="008A0D3B">
      <w:r>
        <w:t>Non esistono debiti fuori bilancio da riconoscere.</w:t>
      </w:r>
    </w:p>
    <w:p w:rsidR="00A20B2D" w:rsidRDefault="00A20B2D" w:rsidP="00EE0252">
      <w:pPr>
        <w:pStyle w:val="Titolo2"/>
      </w:pPr>
      <w:bookmarkStart w:id="50" w:name="_Toc414966220"/>
      <w:r>
        <w:t>11. Procedimenti di esecuzione forzata</w:t>
      </w:r>
      <w:bookmarkEnd w:id="50"/>
    </w:p>
    <w:p w:rsidR="00A20B2D" w:rsidRDefault="00A20B2D" w:rsidP="00850CDF">
      <w:pPr>
        <w:rPr>
          <w:rFonts w:cs="Arial"/>
        </w:rPr>
      </w:pPr>
      <w:r w:rsidRPr="00467727">
        <w:rPr>
          <w:rFonts w:cs="Arial"/>
          <w:color w:val="FF0000"/>
          <w:sz w:val="20"/>
          <w:szCs w:val="20"/>
        </w:rPr>
        <w:object w:dxaOrig="10373" w:dyaOrig="933">
          <v:shape id="_x0000_i1050" type="#_x0000_t75" style="width:472.1pt;height:43.45pt" o:ole="">
            <v:imagedata r:id="rId57" o:title=""/>
          </v:shape>
          <o:OLEObject Type="Embed" ProgID="Excel.Sheet.8" ShapeID="_x0000_i1050" DrawAspect="Content" ObjectID="_1489418039" r:id="rId58"/>
        </w:object>
      </w:r>
    </w:p>
    <w:p w:rsidR="00A20B2D" w:rsidRDefault="00A20B2D" w:rsidP="003B3E28">
      <w:pPr>
        <w:pStyle w:val="Titolo2"/>
        <w:rPr>
          <w:rFonts w:cs="Arial"/>
        </w:rPr>
      </w:pPr>
    </w:p>
    <w:p w:rsidR="00A20B2D" w:rsidRDefault="00A20B2D" w:rsidP="003B3E28">
      <w:pPr>
        <w:pStyle w:val="Titolo2"/>
      </w:pPr>
      <w:bookmarkStart w:id="51" w:name="_Toc414966221"/>
      <w:r>
        <w:t>12. Spesa di personale</w:t>
      </w:r>
      <w:bookmarkEnd w:id="51"/>
    </w:p>
    <w:p w:rsidR="00A20B2D" w:rsidRPr="00C45753" w:rsidRDefault="00A20B2D" w:rsidP="003B3E28">
      <w:pPr>
        <w:pStyle w:val="Titolo3"/>
        <w:rPr>
          <w:rFonts w:cs="Arial"/>
        </w:rPr>
      </w:pPr>
      <w:bookmarkStart w:id="52" w:name="_Toc414966222"/>
      <w:r>
        <w:t>12.1 Andamento della spesa di personale durante il periodo del mandato</w:t>
      </w:r>
      <w:bookmarkEnd w:id="52"/>
    </w:p>
    <w:p w:rsidR="00A20B2D" w:rsidRDefault="00A20B2D" w:rsidP="00850CDF">
      <w:pPr>
        <w:rPr>
          <w:rFonts w:cs="Arial"/>
        </w:rPr>
      </w:pPr>
      <w:r w:rsidRPr="00313CB5">
        <w:rPr>
          <w:rFonts w:cs="Arial"/>
          <w:b/>
          <w:bCs/>
          <w:sz w:val="20"/>
          <w:szCs w:val="20"/>
        </w:rPr>
        <w:object w:dxaOrig="9519" w:dyaOrig="2677">
          <v:shape id="_x0000_i1051" type="#_x0000_t75" style="width:466.65pt;height:132.45pt" o:ole="">
            <v:imagedata r:id="rId59" o:title=""/>
          </v:shape>
          <o:OLEObject Type="Embed" ProgID="Excel.Sheet.8" ShapeID="_x0000_i1051" DrawAspect="Content" ObjectID="_1489418040" r:id="rId60"/>
        </w:object>
      </w:r>
    </w:p>
    <w:p w:rsidR="00A20B2D" w:rsidRDefault="00A20B2D" w:rsidP="003B3E28">
      <w:pPr>
        <w:pStyle w:val="Titolo3"/>
      </w:pPr>
      <w:bookmarkStart w:id="53" w:name="_Toc414966223"/>
      <w:r>
        <w:t>12.2 Spesa del personale pro-capite</w:t>
      </w:r>
      <w:bookmarkEnd w:id="53"/>
    </w:p>
    <w:p w:rsidR="00A20B2D" w:rsidRDefault="00A20B2D" w:rsidP="00850CDF">
      <w:pPr>
        <w:rPr>
          <w:rFonts w:cs="Arial"/>
          <w:color w:val="FF0000"/>
          <w:sz w:val="20"/>
          <w:szCs w:val="20"/>
        </w:rPr>
      </w:pPr>
      <w:r w:rsidRPr="00467727">
        <w:rPr>
          <w:rFonts w:cs="Arial"/>
          <w:color w:val="FF0000"/>
          <w:sz w:val="20"/>
          <w:szCs w:val="20"/>
        </w:rPr>
        <w:object w:dxaOrig="10248" w:dyaOrig="1196">
          <v:shape id="_x0000_i1052" type="#_x0000_t75" style="width:465.95pt;height:55pt" o:ole="">
            <v:imagedata r:id="rId61" o:title=""/>
          </v:shape>
          <o:OLEObject Type="Embed" ProgID="Excel.Sheet.8" ShapeID="_x0000_i1052" DrawAspect="Content" ObjectID="_1489418041" r:id="rId62"/>
        </w:object>
      </w:r>
    </w:p>
    <w:p w:rsidR="00A20B2D" w:rsidRDefault="00A20B2D" w:rsidP="00850CDF">
      <w:pPr>
        <w:rPr>
          <w:rFonts w:cs="Arial"/>
          <w:color w:val="FF0000"/>
          <w:sz w:val="20"/>
          <w:szCs w:val="20"/>
        </w:rPr>
      </w:pPr>
    </w:p>
    <w:p w:rsidR="00A20B2D" w:rsidRDefault="00A20B2D" w:rsidP="003B3E28">
      <w:pPr>
        <w:pStyle w:val="Titolo3"/>
      </w:pPr>
      <w:bookmarkStart w:id="54" w:name="_Toc414966224"/>
      <w:r>
        <w:lastRenderedPageBreak/>
        <w:t>12.3 Rapporto abitanti dipendenti</w:t>
      </w:r>
      <w:bookmarkEnd w:id="54"/>
    </w:p>
    <w:p w:rsidR="00A20B2D" w:rsidRDefault="00A20B2D" w:rsidP="00850CDF">
      <w:pPr>
        <w:rPr>
          <w:rFonts w:cs="Arial"/>
          <w:color w:val="FF0000"/>
          <w:sz w:val="20"/>
          <w:szCs w:val="20"/>
        </w:rPr>
      </w:pPr>
      <w:r w:rsidRPr="00467727">
        <w:rPr>
          <w:rFonts w:cs="Arial"/>
          <w:color w:val="FF0000"/>
          <w:sz w:val="20"/>
          <w:szCs w:val="20"/>
        </w:rPr>
        <w:object w:dxaOrig="10248" w:dyaOrig="833">
          <v:shape id="_x0000_i1053" type="#_x0000_t75" style="width:472.1pt;height:38.05pt" o:ole="">
            <v:imagedata r:id="rId63" o:title=""/>
          </v:shape>
          <o:OLEObject Type="Embed" ProgID="Excel.Sheet.8" ShapeID="_x0000_i1053" DrawAspect="Content" ObjectID="_1489418042" r:id="rId64"/>
        </w:object>
      </w:r>
    </w:p>
    <w:p w:rsidR="00A20B2D" w:rsidRPr="0099576B" w:rsidRDefault="00A20B2D" w:rsidP="0099576B">
      <w:pPr>
        <w:pStyle w:val="Titolo3"/>
        <w:rPr>
          <w:rFonts w:cs="Arial"/>
        </w:rPr>
      </w:pPr>
      <w:bookmarkStart w:id="55" w:name="_Toc414966225"/>
      <w:r w:rsidRPr="0099576B">
        <w:t>12.4</w:t>
      </w:r>
      <w:r>
        <w:t xml:space="preserve"> Rapporti di lavoro flessibile</w:t>
      </w:r>
      <w:bookmarkEnd w:id="55"/>
    </w:p>
    <w:p w:rsidR="00A20B2D" w:rsidRDefault="00A20B2D" w:rsidP="000E1379">
      <w:pPr>
        <w:jc w:val="both"/>
        <w:rPr>
          <w:rFonts w:cs="Arial"/>
        </w:rPr>
      </w:pPr>
      <w:r w:rsidRPr="009D5286">
        <w:t>Il limite di spesa per i rapporti di lavoro flessibile di cui al comma 28, art. 9, del d.l. n. 78/2010 e ss. mm. ii. è stato stato rispettato.</w:t>
      </w:r>
    </w:p>
    <w:p w:rsidR="00A20B2D" w:rsidRPr="0099576B" w:rsidRDefault="00A20B2D" w:rsidP="0099576B">
      <w:pPr>
        <w:pStyle w:val="Titolo3"/>
        <w:rPr>
          <w:rFonts w:cs="Arial"/>
        </w:rPr>
      </w:pPr>
      <w:bookmarkStart w:id="56" w:name="_Toc414966226"/>
      <w:r w:rsidRPr="0099576B">
        <w:t xml:space="preserve">12.5 </w:t>
      </w:r>
      <w:r>
        <w:t>Rapporti di lavoro flessibile: spesa</w:t>
      </w:r>
      <w:bookmarkEnd w:id="56"/>
    </w:p>
    <w:p w:rsidR="00A20B2D" w:rsidRPr="00AB71DB" w:rsidRDefault="00A20B2D" w:rsidP="00744217">
      <w:pPr>
        <w:jc w:val="both"/>
      </w:pPr>
      <w:r w:rsidRPr="00AB71DB">
        <w:t xml:space="preserve">Il limite di spesa per i rapporti di lavoro flessibile di cui al comma 28, art. 9, del d.l. n. 78/2010 e ss. mm. ii. è di euro </w:t>
      </w:r>
      <w:r w:rsidRPr="00744217">
        <w:t>10.439,05</w:t>
      </w:r>
      <w:r w:rsidRPr="00AB71DB">
        <w:t xml:space="preserve"> (pari al 50% della spesa sostenuta nell’anno 2009 di euro </w:t>
      </w:r>
      <w:r w:rsidRPr="00744217">
        <w:t>20.878,10</w:t>
      </w:r>
      <w:r w:rsidRPr="00AB71DB">
        <w:t>).</w:t>
      </w:r>
    </w:p>
    <w:p w:rsidR="00A20B2D" w:rsidRPr="00AB71DB" w:rsidRDefault="00A20B2D" w:rsidP="000E1379">
      <w:pPr>
        <w:jc w:val="both"/>
      </w:pPr>
      <w:r w:rsidRPr="00AB71DB">
        <w:t>La spesa sostenuta per i rapporti di lavoro flessibile è stata la seguente:</w:t>
      </w:r>
    </w:p>
    <w:p w:rsidR="00A20B2D" w:rsidRDefault="00A20B2D" w:rsidP="00744217">
      <w:pPr>
        <w:jc w:val="both"/>
      </w:pPr>
      <w:r w:rsidRPr="00AB71DB">
        <w:t xml:space="preserve">anno 2012: euro </w:t>
      </w:r>
      <w:r w:rsidRPr="00744217">
        <w:t xml:space="preserve">10.112,23 </w:t>
      </w:r>
      <w:r w:rsidRPr="00AB71DB">
        <w:t>-  li</w:t>
      </w:r>
      <w:r>
        <w:t>mite rispettato</w:t>
      </w:r>
    </w:p>
    <w:p w:rsidR="00A20B2D" w:rsidRPr="00AB71DB" w:rsidRDefault="00A20B2D" w:rsidP="00744217">
      <w:pPr>
        <w:jc w:val="both"/>
        <w:rPr>
          <w:rFonts w:cs="Arial"/>
        </w:rPr>
      </w:pPr>
      <w:r w:rsidRPr="004D3CBA">
        <w:rPr>
          <w:highlight w:val="green"/>
        </w:rPr>
        <w:t>anno 2013: euro 16.275,81 -  limite non rispettato</w:t>
      </w:r>
    </w:p>
    <w:p w:rsidR="00A20B2D" w:rsidRPr="0099576B" w:rsidRDefault="00A20B2D" w:rsidP="0099576B">
      <w:pPr>
        <w:pStyle w:val="Titolo3"/>
        <w:rPr>
          <w:rFonts w:cs="Arial"/>
        </w:rPr>
      </w:pPr>
      <w:bookmarkStart w:id="57" w:name="_Toc414966227"/>
      <w:r w:rsidRPr="0099576B">
        <w:t>12.6</w:t>
      </w:r>
      <w:r>
        <w:t xml:space="preserve"> Limiti assunzionali aziende speciali e istituzioni</w:t>
      </w:r>
      <w:bookmarkEnd w:id="57"/>
    </w:p>
    <w:p w:rsidR="00A20B2D" w:rsidRPr="009D5286" w:rsidRDefault="00A20B2D" w:rsidP="0087608D">
      <w:pPr>
        <w:rPr>
          <w:rFonts w:cs="Arial"/>
          <w:b/>
          <w:bCs/>
          <w:u w:val="single"/>
        </w:rPr>
      </w:pPr>
      <w:r>
        <w:t>L’Ente non ha costituito né aziende speciali, né istituzioni.</w:t>
      </w:r>
    </w:p>
    <w:p w:rsidR="00A20B2D" w:rsidRDefault="00A20B2D" w:rsidP="00EB1592">
      <w:pPr>
        <w:pStyle w:val="Titolo3"/>
      </w:pPr>
      <w:bookmarkStart w:id="58" w:name="_Toc414966228"/>
      <w:r>
        <w:t>12.7 Fondo risorse decentrate</w:t>
      </w:r>
      <w:bookmarkEnd w:id="58"/>
    </w:p>
    <w:p w:rsidR="00A20B2D" w:rsidRDefault="00A20B2D" w:rsidP="001A3301">
      <w:pPr>
        <w:rPr>
          <w:rFonts w:cs="Arial"/>
          <w:color w:val="FF0000"/>
          <w:sz w:val="20"/>
          <w:szCs w:val="20"/>
        </w:rPr>
      </w:pPr>
      <w:r w:rsidRPr="00467727">
        <w:rPr>
          <w:rFonts w:cs="Arial"/>
          <w:color w:val="FF0000"/>
          <w:sz w:val="20"/>
          <w:szCs w:val="20"/>
        </w:rPr>
        <w:object w:dxaOrig="10358" w:dyaOrig="1397">
          <v:shape id="_x0000_i1054" type="#_x0000_t75" style="width:476.15pt;height:65.2pt" o:ole="">
            <v:imagedata r:id="rId65" o:title=""/>
          </v:shape>
          <o:OLEObject Type="Embed" ProgID="Excel.Sheet.8" ShapeID="_x0000_i1054" DrawAspect="Content" ObjectID="_1489418043" r:id="rId66"/>
        </w:object>
      </w:r>
    </w:p>
    <w:p w:rsidR="00A20B2D" w:rsidRPr="0099576B" w:rsidRDefault="00A20B2D" w:rsidP="0099576B">
      <w:pPr>
        <w:rPr>
          <w:rFonts w:ascii="Cambria" w:hAnsi="Cambria" w:cs="Cambria"/>
          <w:b/>
          <w:bCs/>
          <w:color w:val="4F81BD"/>
        </w:rPr>
      </w:pPr>
      <w:r w:rsidRPr="0099576B">
        <w:rPr>
          <w:rFonts w:ascii="Cambria" w:hAnsi="Cambria" w:cs="Cambria"/>
          <w:b/>
          <w:bCs/>
          <w:color w:val="4F81BD"/>
        </w:rPr>
        <w:t>12.8</w:t>
      </w:r>
    </w:p>
    <w:p w:rsidR="00A20B2D" w:rsidRDefault="00A20B2D" w:rsidP="00A662EB">
      <w:pPr>
        <w:jc w:val="both"/>
      </w:pPr>
      <w:r>
        <w:t>Indicare se l’Ente ha adottato provvedimenti ai sensi dell’art. 6-bis del D.Lgs. n. 165/2001 e dell’art. 3, comma 30, Legge n. 244/2007.</w:t>
      </w:r>
    </w:p>
    <w:p w:rsidR="00A20B2D" w:rsidRPr="009D5286" w:rsidRDefault="00A20B2D" w:rsidP="000E1379">
      <w:pPr>
        <w:jc w:val="both"/>
      </w:pPr>
      <w:r w:rsidRPr="009D5286">
        <w:t>Non sono stati adottati provvedimenti in merito</w:t>
      </w:r>
    </w:p>
    <w:p w:rsidR="00A20B2D" w:rsidRDefault="00A20B2D" w:rsidP="00A44431">
      <w:pPr>
        <w:pStyle w:val="Titolo1"/>
      </w:pPr>
      <w:bookmarkStart w:id="59" w:name="_Toc414966229"/>
      <w:r>
        <w:t>PARTE IV – RILIEVI DEGLI ORGANISMI ESTERNI DI CONTROLLO</w:t>
      </w:r>
      <w:bookmarkEnd w:id="59"/>
    </w:p>
    <w:p w:rsidR="00A20B2D" w:rsidRDefault="00A20B2D" w:rsidP="00A44431">
      <w:pPr>
        <w:pStyle w:val="Titolo2"/>
      </w:pPr>
      <w:bookmarkStart w:id="60" w:name="_Toc414966230"/>
      <w:r>
        <w:t>1. Rilievi della Corte dei Conti</w:t>
      </w:r>
      <w:bookmarkEnd w:id="60"/>
    </w:p>
    <w:p w:rsidR="00A20B2D" w:rsidRDefault="00A20B2D" w:rsidP="002B1C5E">
      <w:pPr>
        <w:pStyle w:val="Titolo3"/>
      </w:pPr>
      <w:bookmarkStart w:id="61" w:name="_Toc414966231"/>
      <w:r>
        <w:t>1.1 Attività di controllo</w:t>
      </w:r>
      <w:bookmarkEnd w:id="61"/>
    </w:p>
    <w:p w:rsidR="00A20B2D" w:rsidRPr="009D5286" w:rsidRDefault="00A20B2D" w:rsidP="003158F9">
      <w:pPr>
        <w:jc w:val="both"/>
        <w:rPr>
          <w:rFonts w:cs="Arial"/>
        </w:rPr>
      </w:pPr>
      <w:r w:rsidRPr="009D5286">
        <w:t>L’Ente non è stato oggetto di deliberazioni, pareri, relazioni, sentenze in relazione a rilievi effettuati per gravi irregolarità contabili in seguito ai controlli di cui ai commi 166-168 dell’art. 1, Legge n. 266/2005.</w:t>
      </w:r>
    </w:p>
    <w:p w:rsidR="00A20B2D" w:rsidRPr="009D5286" w:rsidRDefault="00A20B2D" w:rsidP="002B1C5E">
      <w:pPr>
        <w:pStyle w:val="Titolo3"/>
      </w:pPr>
      <w:bookmarkStart w:id="62" w:name="_Toc414966232"/>
      <w:r w:rsidRPr="009D5286">
        <w:t>1.2 Attività giurisdizionale</w:t>
      </w:r>
      <w:bookmarkEnd w:id="62"/>
    </w:p>
    <w:p w:rsidR="00A20B2D" w:rsidRDefault="00A20B2D" w:rsidP="003158F9">
      <w:pPr>
        <w:rPr>
          <w:rFonts w:cs="Arial"/>
        </w:rPr>
      </w:pPr>
      <w:r w:rsidRPr="009D5286">
        <w:t>L’Ente non è stato oggetto di sentenze.</w:t>
      </w:r>
    </w:p>
    <w:p w:rsidR="00A20B2D" w:rsidRDefault="00A20B2D" w:rsidP="00A44431">
      <w:pPr>
        <w:pStyle w:val="Titolo2"/>
      </w:pPr>
      <w:bookmarkStart w:id="63" w:name="_Toc414966233"/>
      <w:r>
        <w:t>2. Rilievi dell’organo di revisione</w:t>
      </w:r>
      <w:bookmarkEnd w:id="63"/>
    </w:p>
    <w:p w:rsidR="00A20B2D" w:rsidRDefault="00A20B2D" w:rsidP="003158F9">
      <w:pPr>
        <w:jc w:val="both"/>
        <w:rPr>
          <w:rFonts w:cs="Arial"/>
        </w:rPr>
      </w:pPr>
      <w:r w:rsidRPr="009D5286">
        <w:t>L’Ente non è stato oggetto di rilievi di gravi irregolarità contabili da parte dell’organo di revisione.</w:t>
      </w:r>
    </w:p>
    <w:p w:rsidR="00A20B2D" w:rsidRDefault="00A20B2D" w:rsidP="00EA7F61">
      <w:pPr>
        <w:pStyle w:val="Titolo1"/>
      </w:pPr>
      <w:bookmarkStart w:id="64" w:name="_Toc414966234"/>
      <w:r>
        <w:lastRenderedPageBreak/>
        <w:t>PARTE V – AZIONI INTRAPRESE PER CONTENERE LA SPESA</w:t>
      </w:r>
      <w:bookmarkEnd w:id="64"/>
    </w:p>
    <w:p w:rsidR="00A20B2D" w:rsidRPr="00473C6B" w:rsidRDefault="00A20B2D" w:rsidP="009D5286">
      <w:pPr>
        <w:jc w:val="both"/>
        <w:rPr>
          <w:rFonts w:cs="Arial"/>
          <w:b/>
          <w:bCs/>
          <w:u w:val="single"/>
        </w:rPr>
      </w:pPr>
      <w:r>
        <w:rPr>
          <w:b/>
          <w:bCs/>
          <w:u w:val="single"/>
        </w:rPr>
        <w:t>SERVIZIO AMMINISTRATIVO</w:t>
      </w:r>
    </w:p>
    <w:p w:rsidR="00A20B2D" w:rsidRDefault="00A20B2D" w:rsidP="009D5286">
      <w:pPr>
        <w:pBdr>
          <w:top w:val="single" w:sz="4" w:space="1" w:color="auto"/>
          <w:left w:val="single" w:sz="4" w:space="4" w:color="auto"/>
          <w:bottom w:val="single" w:sz="4" w:space="1" w:color="auto"/>
          <w:right w:val="single" w:sz="4" w:space="4" w:color="auto"/>
        </w:pBdr>
        <w:shd w:val="clear" w:color="auto" w:fill="FFFF99"/>
        <w:jc w:val="both"/>
      </w:pPr>
      <w:r w:rsidRPr="009D5286">
        <w:t xml:space="preserve">Il </w:t>
      </w:r>
      <w:r>
        <w:t xml:space="preserve">Servizio viene svolto dal Dipendente di cat. D responsabile del servizio unitamente al SERVIZIO TECNICO e pertanto sono realizzate ampie economie avendo quale spesa solo quella di un dipendente e di due dipendenti di cat. B oltre alle spese per i servizi informatici. </w:t>
      </w:r>
    </w:p>
    <w:p w:rsidR="00A20B2D" w:rsidRPr="009D5286" w:rsidRDefault="00A20B2D" w:rsidP="009D5286">
      <w:pPr>
        <w:pBdr>
          <w:top w:val="single" w:sz="4" w:space="1" w:color="auto"/>
          <w:left w:val="single" w:sz="4" w:space="4" w:color="auto"/>
          <w:bottom w:val="single" w:sz="4" w:space="1" w:color="auto"/>
          <w:right w:val="single" w:sz="4" w:space="4" w:color="auto"/>
        </w:pBdr>
        <w:shd w:val="clear" w:color="auto" w:fill="FFFF99"/>
        <w:jc w:val="both"/>
        <w:rPr>
          <w:rFonts w:cs="Arial"/>
        </w:rPr>
      </w:pPr>
      <w:r>
        <w:t>A tal proposito con l’utilizzo della PEC sono ridotti i costi per le spese postali nonché i costi di riscossione dei tributi a seguito del pagamento mediante modello F24.</w:t>
      </w:r>
    </w:p>
    <w:p w:rsidR="00A20B2D" w:rsidRDefault="00A20B2D" w:rsidP="00C7167A">
      <w:pPr>
        <w:pStyle w:val="Paragrafoelenco"/>
        <w:ind w:left="360"/>
        <w:jc w:val="both"/>
        <w:rPr>
          <w:rFonts w:cs="Arial"/>
          <w:b/>
          <w:bCs/>
          <w:i/>
          <w:iCs/>
          <w:color w:val="FF0000"/>
          <w:sz w:val="18"/>
          <w:szCs w:val="18"/>
        </w:rPr>
      </w:pPr>
    </w:p>
    <w:p w:rsidR="00A20B2D" w:rsidRPr="00A003AA" w:rsidRDefault="00A20B2D" w:rsidP="00C7167A">
      <w:pPr>
        <w:pStyle w:val="Paragrafoelenco"/>
        <w:ind w:left="360"/>
        <w:jc w:val="both"/>
        <w:rPr>
          <w:rFonts w:cs="Arial"/>
          <w:b/>
          <w:bCs/>
        </w:rPr>
      </w:pPr>
      <w:r>
        <w:rPr>
          <w:b/>
          <w:bCs/>
          <w:u w:val="single"/>
        </w:rPr>
        <w:t xml:space="preserve"> SERVIZIO FINANZIARIO</w:t>
      </w:r>
    </w:p>
    <w:p w:rsidR="00A20B2D" w:rsidRPr="009D5286" w:rsidRDefault="00A20B2D" w:rsidP="009D5286">
      <w:pPr>
        <w:pBdr>
          <w:top w:val="single" w:sz="4" w:space="1" w:color="auto"/>
          <w:left w:val="single" w:sz="4" w:space="4" w:color="auto"/>
          <w:bottom w:val="single" w:sz="4" w:space="1" w:color="auto"/>
          <w:right w:val="single" w:sz="4" w:space="4" w:color="auto"/>
        </w:pBdr>
        <w:shd w:val="clear" w:color="auto" w:fill="FFFF99"/>
        <w:jc w:val="both"/>
        <w:rPr>
          <w:rFonts w:cs="Arial"/>
        </w:rPr>
      </w:pPr>
      <w:r>
        <w:t>Il Servizio viene svolto dal segretario Comunale, quale Responsabile del Servizio avvalendosi di un solo dipendente di cat. C  part-time con il supporto  di una prestazione di servizi professionali con rilevanti economie rispetto all’assunzione di personale di ruolo a tempo pieno ed indeterminato. L’ente sta valutando la possibilità di stipulare apposita convenzione con altri Comuni vicini per la gestione in forma associata della funzione fondamentale a).</w:t>
      </w:r>
      <w:r w:rsidRPr="009D5286">
        <w:t xml:space="preserve"> </w:t>
      </w:r>
      <w:r>
        <w:t xml:space="preserve"> L’Ente si è anche avvalso di una nuova Software- house per il servizio informatico al fine di conseguire risparmi di spesa di funzionamento dello stesso.</w:t>
      </w:r>
    </w:p>
    <w:p w:rsidR="00A20B2D" w:rsidRPr="00A003AA" w:rsidRDefault="00A20B2D" w:rsidP="009D5286">
      <w:pPr>
        <w:pBdr>
          <w:top w:val="single" w:sz="4" w:space="1" w:color="auto"/>
          <w:left w:val="single" w:sz="4" w:space="4" w:color="auto"/>
          <w:bottom w:val="single" w:sz="4" w:space="1" w:color="auto"/>
          <w:right w:val="single" w:sz="4" w:space="4" w:color="auto"/>
        </w:pBdr>
        <w:shd w:val="clear" w:color="auto" w:fill="FFFF99"/>
        <w:jc w:val="both"/>
        <w:rPr>
          <w:rFonts w:cs="Arial"/>
          <w:b/>
          <w:bCs/>
        </w:rPr>
      </w:pPr>
    </w:p>
    <w:p w:rsidR="00A20B2D" w:rsidRPr="00473C6B" w:rsidRDefault="00A20B2D" w:rsidP="003A7A9E">
      <w:pPr>
        <w:jc w:val="both"/>
        <w:rPr>
          <w:rFonts w:cs="Arial"/>
          <w:b/>
          <w:bCs/>
          <w:u w:val="single"/>
        </w:rPr>
      </w:pPr>
      <w:r>
        <w:rPr>
          <w:b/>
          <w:bCs/>
          <w:u w:val="single"/>
        </w:rPr>
        <w:t>SERVIZIO TECNICO</w:t>
      </w:r>
    </w:p>
    <w:p w:rsidR="00A20B2D" w:rsidRDefault="00A20B2D" w:rsidP="003A7A9E">
      <w:pPr>
        <w:pBdr>
          <w:top w:val="single" w:sz="4" w:space="1" w:color="auto"/>
          <w:left w:val="single" w:sz="4" w:space="4" w:color="auto"/>
          <w:bottom w:val="single" w:sz="4" w:space="1" w:color="auto"/>
          <w:right w:val="single" w:sz="4" w:space="4" w:color="auto"/>
        </w:pBdr>
        <w:shd w:val="clear" w:color="auto" w:fill="FFFF99"/>
        <w:jc w:val="both"/>
      </w:pPr>
      <w:r w:rsidRPr="009D5286">
        <w:t xml:space="preserve">Il </w:t>
      </w:r>
      <w:r>
        <w:t>Servizio viene svolto dal Dipendente di cat. D responsabile del servizio unitamente al SERVIZIO AMMINISTRATIVO. Tale Servizio è stato affidato al Segretario Comunale sino alla fine del 2014 ma essendo in servizio solo a scavalco a far data dall’1.9.2014 lo stesso  è stato ritenuto necessario affidarlo al dipendente di ruolo di cat. D . Il servizio viene svolto anche con il supporto di un professionista esterno al RUP nelle pratiche più rilevanti già in corso finanziate anche con i fondi regionali POR FSR che presentano particolari complessità.</w:t>
      </w:r>
    </w:p>
    <w:p w:rsidR="00A20B2D" w:rsidRPr="009D5286" w:rsidRDefault="00A20B2D" w:rsidP="003A7A9E">
      <w:pPr>
        <w:pBdr>
          <w:top w:val="single" w:sz="4" w:space="1" w:color="auto"/>
          <w:left w:val="single" w:sz="4" w:space="4" w:color="auto"/>
          <w:bottom w:val="single" w:sz="4" w:space="1" w:color="auto"/>
          <w:right w:val="single" w:sz="4" w:space="4" w:color="auto"/>
        </w:pBdr>
        <w:shd w:val="clear" w:color="auto" w:fill="FFFF99"/>
        <w:jc w:val="both"/>
        <w:rPr>
          <w:rFonts w:cs="Arial"/>
        </w:rPr>
      </w:pPr>
      <w:r>
        <w:t>Inoltre per i lavori in economia di modesta entità la progettazione viene realizzata dal personale interno con riduzione dei costi rispetto ad affidamenti a professionisti esterni.</w:t>
      </w:r>
    </w:p>
    <w:p w:rsidR="00A20B2D" w:rsidRPr="00A003AA" w:rsidRDefault="00A20B2D" w:rsidP="003A7A9E">
      <w:pPr>
        <w:pBdr>
          <w:top w:val="single" w:sz="4" w:space="1" w:color="auto"/>
          <w:left w:val="single" w:sz="4" w:space="4" w:color="auto"/>
          <w:bottom w:val="single" w:sz="4" w:space="1" w:color="auto"/>
          <w:right w:val="single" w:sz="4" w:space="4" w:color="auto"/>
        </w:pBdr>
        <w:shd w:val="clear" w:color="auto" w:fill="FFFF99"/>
        <w:jc w:val="both"/>
        <w:rPr>
          <w:rFonts w:cs="Arial"/>
          <w:b/>
          <w:bCs/>
        </w:rPr>
      </w:pPr>
    </w:p>
    <w:p w:rsidR="00A20B2D" w:rsidRPr="00473C6B" w:rsidRDefault="00A20B2D" w:rsidP="003A7A9E">
      <w:pPr>
        <w:jc w:val="both"/>
        <w:rPr>
          <w:rFonts w:cs="Arial"/>
          <w:b/>
          <w:bCs/>
          <w:u w:val="single"/>
        </w:rPr>
      </w:pPr>
      <w:r>
        <w:rPr>
          <w:b/>
          <w:bCs/>
          <w:u w:val="single"/>
        </w:rPr>
        <w:t>SERVIZIO POLIZIA MUNICIPALE</w:t>
      </w:r>
    </w:p>
    <w:p w:rsidR="00A20B2D" w:rsidRPr="009D5286" w:rsidRDefault="00A20B2D" w:rsidP="003A7A9E">
      <w:pPr>
        <w:pBdr>
          <w:top w:val="single" w:sz="4" w:space="1" w:color="auto"/>
          <w:left w:val="single" w:sz="4" w:space="4" w:color="auto"/>
          <w:bottom w:val="single" w:sz="4" w:space="1" w:color="auto"/>
          <w:right w:val="single" w:sz="4" w:space="4" w:color="auto"/>
        </w:pBdr>
        <w:shd w:val="clear" w:color="auto" w:fill="FFFF99"/>
        <w:jc w:val="both"/>
      </w:pPr>
      <w:r w:rsidRPr="009D5286">
        <w:t>La giunta Comunale ha ritenuto di affidare t</w:t>
      </w:r>
      <w:r>
        <w:t>ale servizio al Sindaco in considerazione del fatto che trattasi di ente avente meno di 1.000 abitanti ed dei rilevanti carichi di lavoro che sono già a carico dell’unico dipendente di ruolo di cat. D al quale sono stati affidati i servizi amministrativi e tecnico.</w:t>
      </w:r>
      <w:r w:rsidRPr="009D5286">
        <w:t xml:space="preserve"> </w:t>
      </w:r>
    </w:p>
    <w:p w:rsidR="00A20B2D" w:rsidRPr="00A003AA" w:rsidRDefault="00A20B2D" w:rsidP="003A7A9E">
      <w:pPr>
        <w:pBdr>
          <w:top w:val="single" w:sz="4" w:space="1" w:color="auto"/>
          <w:left w:val="single" w:sz="4" w:space="4" w:color="auto"/>
          <w:bottom w:val="single" w:sz="4" w:space="1" w:color="auto"/>
          <w:right w:val="single" w:sz="4" w:space="4" w:color="auto"/>
        </w:pBdr>
        <w:shd w:val="clear" w:color="auto" w:fill="FFFF99"/>
        <w:jc w:val="both"/>
        <w:rPr>
          <w:rFonts w:cs="Arial"/>
          <w:b/>
          <w:bCs/>
        </w:rPr>
      </w:pPr>
    </w:p>
    <w:p w:rsidR="00A20B2D" w:rsidRDefault="00A20B2D" w:rsidP="00EA7F61">
      <w:pPr>
        <w:pStyle w:val="Titolo1"/>
        <w:rPr>
          <w:rFonts w:cs="Arial"/>
        </w:rPr>
      </w:pPr>
    </w:p>
    <w:p w:rsidR="00A20B2D" w:rsidRDefault="00A20B2D">
      <w:pPr>
        <w:spacing w:before="0" w:line="240" w:lineRule="auto"/>
        <w:rPr>
          <w:rFonts w:ascii="Cambria" w:hAnsi="Cambria" w:cs="Cambria"/>
          <w:b/>
          <w:bCs/>
          <w:color w:val="365F91"/>
          <w:sz w:val="28"/>
          <w:szCs w:val="28"/>
        </w:rPr>
      </w:pPr>
      <w:r>
        <w:rPr>
          <w:rFonts w:cs="Arial"/>
        </w:rPr>
        <w:br w:type="page"/>
      </w:r>
    </w:p>
    <w:p w:rsidR="00A20B2D" w:rsidRDefault="00A20B2D" w:rsidP="00EA7F61">
      <w:pPr>
        <w:pStyle w:val="Titolo1"/>
      </w:pPr>
      <w:bookmarkStart w:id="65" w:name="_Toc414966235"/>
      <w:r>
        <w:lastRenderedPageBreak/>
        <w:t>PARTE VI – ORGANISMI CONTROLLATI</w:t>
      </w:r>
      <w:bookmarkEnd w:id="65"/>
    </w:p>
    <w:p w:rsidR="00A20B2D" w:rsidRPr="008A3D1E" w:rsidRDefault="00A20B2D" w:rsidP="00C03CE3">
      <w:pPr>
        <w:spacing w:before="0" w:line="240" w:lineRule="auto"/>
        <w:jc w:val="both"/>
        <w:rPr>
          <w:i/>
          <w:iCs/>
          <w:sz w:val="18"/>
          <w:szCs w:val="18"/>
        </w:rPr>
      </w:pPr>
      <w:r>
        <w:rPr>
          <w:i/>
          <w:iCs/>
          <w:sz w:val="18"/>
          <w:szCs w:val="18"/>
        </w:rPr>
        <w:t xml:space="preserve">Descrivere, in sintesi, le azioni </w:t>
      </w:r>
      <w:r w:rsidRPr="008A3D1E">
        <w:rPr>
          <w:i/>
          <w:iCs/>
          <w:sz w:val="18"/>
          <w:szCs w:val="18"/>
        </w:rPr>
        <w:t>poste in essere ai sensi dell’art. 14, comma 32, D.L. 31 maggio 2010, n. 78, così come modificato dall’art. 16, comma 27, D.L. 13 agosto 2011, n. 138 e dell’art. 4, D.L. n. 95/2012, convertito nella Legge n. 135/2012.</w:t>
      </w:r>
    </w:p>
    <w:p w:rsidR="00A20B2D" w:rsidRPr="00570FA4" w:rsidRDefault="00A20B2D" w:rsidP="001D78F5">
      <w:pPr>
        <w:spacing w:line="240" w:lineRule="auto"/>
        <w:jc w:val="both"/>
        <w:rPr>
          <w:rFonts w:cs="Arial"/>
          <w:b/>
          <w:bCs/>
        </w:rPr>
      </w:pPr>
      <w:r w:rsidRPr="00570FA4">
        <w:t>Non sono state poste in essere le azioni sopra indicate. Si evidenzia che la Legge 27 dicembre 2013, n. 147, ha abrogato sia il comma 32 dell’art. 14, D.L. n. 78/2010 sia i commi 1, 2 e 3 dell’art. 4, D.L. n. 95/2012.</w:t>
      </w:r>
    </w:p>
    <w:p w:rsidR="00A20B2D" w:rsidRPr="0099576B" w:rsidRDefault="00A20B2D" w:rsidP="001D78F5">
      <w:pPr>
        <w:pStyle w:val="Titolo3"/>
        <w:spacing w:before="120"/>
        <w:rPr>
          <w:rFonts w:cs="Arial"/>
        </w:rPr>
      </w:pPr>
      <w:bookmarkStart w:id="66" w:name="_Toc414966236"/>
      <w:r w:rsidRPr="00570FA4">
        <w:t>1.1  Rispetto vincoli di spesa</w:t>
      </w:r>
      <w:bookmarkEnd w:id="66"/>
    </w:p>
    <w:p w:rsidR="00A20B2D" w:rsidRDefault="00A20B2D" w:rsidP="001D78F5">
      <w:pPr>
        <w:spacing w:before="0" w:line="240" w:lineRule="auto"/>
        <w:jc w:val="both"/>
      </w:pPr>
      <w:r>
        <w:t>Le società di cui all’articolo 18, comma 2 bis, del D.L. n. 112/2008, controllate dall’Ente locale hanno rispettato i vincoli di spesa di cui all’articolo 76, comma 7, D.L. n 112/2008?</w:t>
      </w:r>
    </w:p>
    <w:p w:rsidR="00A20B2D" w:rsidRPr="00F34186" w:rsidRDefault="00A20B2D" w:rsidP="00C03CE3">
      <w:pPr>
        <w:spacing w:before="0"/>
        <w:jc w:val="both"/>
        <w:rPr>
          <w:rFonts w:cs="Arial"/>
        </w:rPr>
      </w:pPr>
      <w:r w:rsidRPr="00F34186">
        <w:rPr>
          <w:rFonts w:cs="Arial"/>
        </w:rPr>
        <w:sym w:font="Wingdings" w:char="F072"/>
      </w:r>
      <w:r w:rsidRPr="00F34186">
        <w:t xml:space="preserve"> SI</w:t>
      </w:r>
      <w:r w:rsidRPr="00F34186">
        <w:tab/>
      </w:r>
      <w:r w:rsidRPr="00F34186">
        <w:rPr>
          <w:rFonts w:cs="Arial"/>
        </w:rPr>
        <w:sym w:font="Wingdings" w:char="F072"/>
      </w:r>
      <w:r w:rsidRPr="00F34186">
        <w:t xml:space="preserve"> NO      </w:t>
      </w:r>
      <w:r w:rsidRPr="00F34186">
        <w:rPr>
          <w:rFonts w:cs="Arial"/>
        </w:rPr>
        <w:sym w:font="Wingdings" w:char="F078"/>
      </w:r>
      <w:r w:rsidRPr="00F34186">
        <w:t xml:space="preserve"> NON RICORRE LA FATTISPECIE</w:t>
      </w:r>
    </w:p>
    <w:p w:rsidR="00A20B2D" w:rsidRPr="00F34186" w:rsidRDefault="00A20B2D" w:rsidP="001D78F5">
      <w:pPr>
        <w:pStyle w:val="Titolo3"/>
        <w:spacing w:before="120"/>
        <w:rPr>
          <w:rFonts w:cs="Arial"/>
        </w:rPr>
      </w:pPr>
      <w:bookmarkStart w:id="67" w:name="_Toc414966237"/>
      <w:r w:rsidRPr="00F34186">
        <w:t>1.2 Dinamiche retributive</w:t>
      </w:r>
      <w:bookmarkEnd w:id="67"/>
    </w:p>
    <w:p w:rsidR="00A20B2D" w:rsidRPr="00F34186" w:rsidRDefault="00A20B2D" w:rsidP="001D78F5">
      <w:pPr>
        <w:spacing w:before="0" w:line="240" w:lineRule="auto"/>
        <w:jc w:val="both"/>
      </w:pPr>
      <w:r w:rsidRPr="00F34186">
        <w:t>Sono previste, nell’ambito dell’esercizio del controllo analogo, misure di contenimento delle dinamiche retributive per le società di cui al punto precedente?</w:t>
      </w:r>
    </w:p>
    <w:p w:rsidR="00A20B2D" w:rsidRPr="008C5B20" w:rsidRDefault="00A20B2D" w:rsidP="00C03CE3">
      <w:pPr>
        <w:spacing w:before="0"/>
        <w:jc w:val="both"/>
        <w:rPr>
          <w:rFonts w:cs="Arial"/>
        </w:rPr>
      </w:pPr>
      <w:r w:rsidRPr="00F34186">
        <w:rPr>
          <w:rFonts w:cs="Arial"/>
        </w:rPr>
        <w:sym w:font="Wingdings" w:char="F072"/>
      </w:r>
      <w:r w:rsidRPr="00F34186">
        <w:t xml:space="preserve"> SI</w:t>
      </w:r>
      <w:r w:rsidRPr="00F34186">
        <w:tab/>
      </w:r>
      <w:r w:rsidRPr="00F34186">
        <w:rPr>
          <w:rFonts w:cs="Arial"/>
        </w:rPr>
        <w:sym w:font="Wingdings" w:char="F072"/>
      </w:r>
      <w:r w:rsidRPr="00F34186">
        <w:t xml:space="preserve"> NO      </w:t>
      </w:r>
      <w:r w:rsidRPr="00F34186">
        <w:rPr>
          <w:rFonts w:cs="Arial"/>
        </w:rPr>
        <w:sym w:font="Wingdings" w:char="F078"/>
      </w:r>
      <w:r w:rsidRPr="00F34186">
        <w:t xml:space="preserve"> NON RICORRE LA FATTISPECIE</w:t>
      </w:r>
    </w:p>
    <w:p w:rsidR="00A20B2D" w:rsidRDefault="00A20B2D" w:rsidP="001D78F5">
      <w:pPr>
        <w:pStyle w:val="Titolo3"/>
        <w:spacing w:before="120"/>
      </w:pPr>
      <w:bookmarkStart w:id="68" w:name="_Toc414966238"/>
      <w:r>
        <w:t>1.3 Organismi controllati ai sensi dell’art. 2359, comma 1, numeri 1 e 2 del Codice Civile</w:t>
      </w:r>
      <w:bookmarkEnd w:id="68"/>
    </w:p>
    <w:p w:rsidR="00A20B2D" w:rsidRDefault="00A20B2D" w:rsidP="00107D17">
      <w:pPr>
        <w:rPr>
          <w:rFonts w:cs="Arial"/>
          <w:b/>
          <w:bCs/>
        </w:rPr>
      </w:pPr>
      <w:r w:rsidRPr="00107D17">
        <w:rPr>
          <w:b/>
          <w:bCs/>
        </w:rPr>
        <w:t>Esternalizzazioni attraverso società</w:t>
      </w:r>
    </w:p>
    <w:p w:rsidR="00A20B2D" w:rsidRPr="00BE6CE2" w:rsidRDefault="00A20B2D" w:rsidP="00F34186">
      <w:pPr>
        <w:spacing w:before="0"/>
        <w:jc w:val="both"/>
        <w:rPr>
          <w:rFonts w:cs="Arial"/>
        </w:rPr>
      </w:pPr>
      <w:r w:rsidRPr="00F34186">
        <w:t>Nel corso del mandato non sono stati esternalizzati servizi pubblici agli organismi partecipati.</w:t>
      </w:r>
    </w:p>
    <w:p w:rsidR="00A20B2D" w:rsidRDefault="00A20B2D" w:rsidP="001D78F5">
      <w:pPr>
        <w:spacing w:before="0"/>
        <w:rPr>
          <w:rFonts w:cs="Arial"/>
          <w:b/>
          <w:bCs/>
          <w:sz w:val="20"/>
          <w:szCs w:val="20"/>
        </w:rPr>
      </w:pPr>
      <w:r w:rsidRPr="00313CB5">
        <w:rPr>
          <w:rFonts w:cs="Arial"/>
          <w:b/>
          <w:bCs/>
          <w:sz w:val="20"/>
          <w:szCs w:val="20"/>
        </w:rPr>
        <w:object w:dxaOrig="9680" w:dyaOrig="4234">
          <v:shape id="_x0000_i1055" type="#_x0000_t75" style="width:469.35pt;height:207.85pt" o:ole="">
            <v:imagedata r:id="rId67" o:title=""/>
          </v:shape>
          <o:OLEObject Type="Embed" ProgID="Excel.Sheet.8" ShapeID="_x0000_i1055" DrawAspect="Content" ObjectID="_1489418044" r:id="rId68"/>
        </w:object>
      </w:r>
    </w:p>
    <w:p w:rsidR="00A20B2D" w:rsidRDefault="00A20B2D" w:rsidP="008B2619">
      <w:pPr>
        <w:rPr>
          <w:rFonts w:cs="Arial"/>
          <w:b/>
          <w:bCs/>
          <w:sz w:val="20"/>
          <w:szCs w:val="20"/>
        </w:rPr>
      </w:pPr>
    </w:p>
    <w:p w:rsidR="00A20B2D" w:rsidRDefault="00A20B2D" w:rsidP="001D78F5">
      <w:pPr>
        <w:spacing w:before="0"/>
        <w:rPr>
          <w:rFonts w:cs="Arial"/>
          <w:b/>
          <w:bCs/>
          <w:sz w:val="20"/>
          <w:szCs w:val="20"/>
        </w:rPr>
      </w:pPr>
      <w:r w:rsidRPr="00313CB5">
        <w:rPr>
          <w:rFonts w:cs="Arial"/>
          <w:b/>
          <w:bCs/>
          <w:sz w:val="20"/>
          <w:szCs w:val="20"/>
        </w:rPr>
        <w:object w:dxaOrig="9680" w:dyaOrig="4523">
          <v:shape id="_x0000_i1056" type="#_x0000_t75" style="width:469.35pt;height:222.1pt" o:ole="">
            <v:imagedata r:id="rId69" o:title=""/>
          </v:shape>
          <o:OLEObject Type="Embed" ProgID="Excel.Sheet.8" ShapeID="_x0000_i1056" DrawAspect="Content" ObjectID="_1489418045" r:id="rId70"/>
        </w:object>
      </w:r>
    </w:p>
    <w:p w:rsidR="00A20B2D" w:rsidRDefault="00A20B2D" w:rsidP="000E1379">
      <w:pPr>
        <w:pStyle w:val="Titolo3"/>
      </w:pPr>
      <w:bookmarkStart w:id="69" w:name="_Toc381951407"/>
      <w:bookmarkStart w:id="70" w:name="_Toc414966239"/>
      <w:r>
        <w:lastRenderedPageBreak/>
        <w:t>1.4 Esternalizzazione attraverso società e altri organismi partecipati</w:t>
      </w:r>
      <w:bookmarkEnd w:id="69"/>
      <w:bookmarkEnd w:id="70"/>
      <w:r>
        <w:t xml:space="preserve"> </w:t>
      </w:r>
    </w:p>
    <w:p w:rsidR="00A20B2D" w:rsidRDefault="00A20B2D" w:rsidP="000E1379">
      <w:pPr>
        <w:spacing w:before="0"/>
        <w:rPr>
          <w:rFonts w:cs="Arial"/>
        </w:rPr>
      </w:pPr>
      <w:r>
        <w:rPr>
          <w:rFonts w:ascii="Cambria" w:hAnsi="Cambria" w:cs="Cambria"/>
          <w:b/>
          <w:bCs/>
          <w:color w:val="4F81BD"/>
        </w:rPr>
        <w:t xml:space="preserve">        </w:t>
      </w:r>
      <w:r w:rsidRPr="00320BB5">
        <w:rPr>
          <w:rFonts w:ascii="Cambria" w:hAnsi="Cambria" w:cs="Cambria"/>
          <w:b/>
          <w:bCs/>
          <w:color w:val="4F81BD"/>
        </w:rPr>
        <w:t>(diversi da quelli indicati nella tabella precedente)</w:t>
      </w:r>
    </w:p>
    <w:p w:rsidR="00A20B2D" w:rsidRPr="008B2619" w:rsidRDefault="00A20B2D" w:rsidP="008B2619">
      <w:pPr>
        <w:rPr>
          <w:rFonts w:cs="Arial"/>
        </w:rPr>
      </w:pPr>
      <w:r w:rsidRPr="00313CB5">
        <w:rPr>
          <w:rFonts w:cs="Arial"/>
          <w:b/>
          <w:bCs/>
          <w:sz w:val="20"/>
          <w:szCs w:val="20"/>
        </w:rPr>
        <w:object w:dxaOrig="9680" w:dyaOrig="4787">
          <v:shape id="_x0000_i1057" type="#_x0000_t75" style="width:469.35pt;height:224.85pt" o:ole="">
            <v:imagedata r:id="rId71" o:title=""/>
          </v:shape>
          <o:OLEObject Type="Embed" ProgID="Excel.Sheet.8" ShapeID="_x0000_i1057" DrawAspect="Content" ObjectID="_1489418046" r:id="rId72"/>
        </w:object>
      </w:r>
    </w:p>
    <w:p w:rsidR="00A20B2D" w:rsidRDefault="00A20B2D" w:rsidP="008B2619">
      <w:pPr>
        <w:rPr>
          <w:rFonts w:cs="Arial"/>
          <w:b/>
          <w:bCs/>
          <w:sz w:val="20"/>
          <w:szCs w:val="20"/>
        </w:rPr>
      </w:pPr>
      <w:r w:rsidRPr="00313CB5">
        <w:rPr>
          <w:rFonts w:cs="Arial"/>
          <w:b/>
          <w:bCs/>
          <w:sz w:val="20"/>
          <w:szCs w:val="20"/>
        </w:rPr>
        <w:object w:dxaOrig="9680" w:dyaOrig="4787">
          <v:shape id="_x0000_i1058" type="#_x0000_t75" style="width:469.35pt;height:224.85pt" o:ole="">
            <v:imagedata r:id="rId73" o:title=""/>
          </v:shape>
          <o:OLEObject Type="Embed" ProgID="Excel.Sheet.8" ShapeID="_x0000_i1058" DrawAspect="Content" ObjectID="_1489418047" r:id="rId74"/>
        </w:object>
      </w:r>
    </w:p>
    <w:p w:rsidR="00A20B2D" w:rsidRDefault="00A20B2D" w:rsidP="00107D17">
      <w:pPr>
        <w:pStyle w:val="Titolo3"/>
        <w:jc w:val="both"/>
      </w:pPr>
      <w:bookmarkStart w:id="71" w:name="_Toc414966240"/>
      <w:r>
        <w:t>1.5 Provvedimenti adottati per la cessione a terzi di società o partecipazioni</w:t>
      </w:r>
      <w:bookmarkEnd w:id="71"/>
    </w:p>
    <w:p w:rsidR="00E37E6C" w:rsidRDefault="00E37E6C" w:rsidP="00C1015A">
      <w:pPr>
        <w:spacing w:before="0" w:after="200" w:line="276" w:lineRule="auto"/>
        <w:jc w:val="both"/>
      </w:pPr>
    </w:p>
    <w:p w:rsidR="00E37E6C" w:rsidRPr="0046161D" w:rsidRDefault="00A20B2D" w:rsidP="00E37E6C">
      <w:pPr>
        <w:spacing w:before="0" w:after="200" w:line="276" w:lineRule="auto"/>
        <w:jc w:val="both"/>
      </w:pPr>
      <w:r w:rsidRPr="00A02C1B">
        <w:t xml:space="preserve">Con deliberazione del Consiglio Comunale n. </w:t>
      </w:r>
      <w:r w:rsidR="00E37E6C">
        <w:t>18</w:t>
      </w:r>
      <w:r w:rsidRPr="00A02C1B">
        <w:t xml:space="preserve"> del </w:t>
      </w:r>
      <w:r w:rsidR="00E37E6C">
        <w:t>28 marzo 2015 è stato approvato il</w:t>
      </w:r>
      <w:r w:rsidR="00E37E6C" w:rsidRPr="00E37E6C">
        <w:t xml:space="preserve"> piano di razionalizzazione delle Società partecipate dal Comune di Zuccarello ai sensi dell’art. 1 comma 611 della Legge n. 190/2014</w:t>
      </w:r>
      <w:r w:rsidR="00E37E6C">
        <w:t xml:space="preserve"> al quale risulta che il C</w:t>
      </w:r>
      <w:r w:rsidR="00E37E6C" w:rsidRPr="0046161D">
        <w:t xml:space="preserve">omune di </w:t>
      </w:r>
      <w:r w:rsidR="00E37E6C">
        <w:t>Zuccarello</w:t>
      </w:r>
      <w:r w:rsidR="00E37E6C" w:rsidRPr="0046161D">
        <w:t xml:space="preserve"> partecipa </w:t>
      </w:r>
      <w:r w:rsidR="00E37E6C">
        <w:t xml:space="preserve">direttamente </w:t>
      </w:r>
      <w:r w:rsidR="00E37E6C" w:rsidRPr="0046161D">
        <w:t xml:space="preserve">al capitale delle seguenti società: </w:t>
      </w:r>
    </w:p>
    <w:p w:rsidR="00E37E6C" w:rsidRDefault="00E37E6C" w:rsidP="00E37E6C">
      <w:pPr>
        <w:pStyle w:val="Corpodeltesto"/>
        <w:jc w:val="both"/>
      </w:pPr>
    </w:p>
    <w:p w:rsidR="00E37E6C" w:rsidRPr="00E37E6C" w:rsidRDefault="00E37E6C" w:rsidP="00E37E6C">
      <w:pPr>
        <w:spacing w:line="360" w:lineRule="auto"/>
        <w:rPr>
          <w:rFonts w:ascii="Arial" w:hAnsi="Arial" w:cs="Arial"/>
          <w:sz w:val="18"/>
          <w:szCs w:val="18"/>
        </w:rPr>
      </w:pPr>
      <w:r>
        <w:rPr>
          <w:rFonts w:ascii="Arial" w:hAnsi="Arial" w:cs="Arial"/>
          <w:sz w:val="18"/>
          <w:szCs w:val="18"/>
        </w:rPr>
        <w:t>(</w:t>
      </w:r>
      <w:r w:rsidRPr="00E37E6C">
        <w:rPr>
          <w:rFonts w:ascii="Arial" w:hAnsi="Arial" w:cs="Arial"/>
          <w:sz w:val="18"/>
          <w:szCs w:val="18"/>
        </w:rPr>
        <w:t xml:space="preserve">dati al </w:t>
      </w:r>
      <w:smartTag w:uri="urn:schemas-microsoft-com:office:smarttags" w:element="date">
        <w:smartTagPr>
          <w:attr w:name="ls" w:val="trans"/>
          <w:attr w:name="Month" w:val="12"/>
          <w:attr w:name="Day" w:val="31"/>
          <w:attr w:name="Year" w:val="2013"/>
        </w:smartTagPr>
        <w:r w:rsidRPr="00E37E6C">
          <w:rPr>
            <w:rFonts w:ascii="Arial" w:hAnsi="Arial" w:cs="Arial"/>
            <w:sz w:val="18"/>
            <w:szCs w:val="18"/>
          </w:rPr>
          <w:t>31.12.2013</w:t>
        </w:r>
      </w:smartTag>
      <w:r w:rsidRPr="00E37E6C">
        <w:rPr>
          <w:rFonts w:ascii="Arial" w:hAnsi="Arial" w:cs="Arial"/>
          <w:sz w:val="18"/>
          <w:szCs w:val="18"/>
        </w:rPr>
        <w:t xml:space="preserve"> – ultimo bilancio approvato)</w:t>
      </w:r>
    </w:p>
    <w:tbl>
      <w:tblPr>
        <w:tblpPr w:leftFromText="141" w:rightFromText="141" w:vertAnchor="text" w:horzAnchor="margin" w:tblpXSpec="center" w:tblpY="207"/>
        <w:tblW w:w="9889" w:type="dxa"/>
        <w:tblBorders>
          <w:top w:val="single" w:sz="8" w:space="0" w:color="33CC33"/>
          <w:bottom w:val="single" w:sz="8" w:space="0" w:color="33CC33"/>
        </w:tblBorders>
        <w:shd w:val="clear" w:color="auto" w:fill="CCFFCC"/>
        <w:tblLayout w:type="fixed"/>
        <w:tblLook w:val="04A0"/>
      </w:tblPr>
      <w:tblGrid>
        <w:gridCol w:w="392"/>
        <w:gridCol w:w="1933"/>
        <w:gridCol w:w="1440"/>
        <w:gridCol w:w="1308"/>
        <w:gridCol w:w="1680"/>
        <w:gridCol w:w="1680"/>
        <w:gridCol w:w="1456"/>
      </w:tblGrid>
      <w:tr w:rsidR="00E37E6C" w:rsidRPr="00E65079" w:rsidTr="004B1DBD">
        <w:tc>
          <w:tcPr>
            <w:tcW w:w="392" w:type="dxa"/>
            <w:tcBorders>
              <w:top w:val="single" w:sz="8" w:space="0" w:color="33CC33"/>
              <w:left w:val="nil"/>
              <w:bottom w:val="nil"/>
              <w:right w:val="nil"/>
            </w:tcBorders>
            <w:shd w:val="clear" w:color="auto" w:fill="CCFFCC"/>
            <w:vAlign w:val="center"/>
          </w:tcPr>
          <w:p w:rsidR="00E37E6C" w:rsidRPr="00E65079" w:rsidRDefault="00E37E6C" w:rsidP="004B1DBD">
            <w:pPr>
              <w:pStyle w:val="Titolo2"/>
              <w:rPr>
                <w:rFonts w:ascii="Calibri" w:hAnsi="Calibri" w:cs="Calibri"/>
                <w:sz w:val="16"/>
                <w:szCs w:val="16"/>
              </w:rPr>
            </w:pPr>
          </w:p>
        </w:tc>
        <w:tc>
          <w:tcPr>
            <w:tcW w:w="1933" w:type="dxa"/>
            <w:tcBorders>
              <w:top w:val="single" w:sz="8" w:space="0" w:color="33CC33"/>
              <w:left w:val="nil"/>
              <w:bottom w:val="nil"/>
              <w:right w:val="nil"/>
            </w:tcBorders>
            <w:shd w:val="clear" w:color="auto" w:fill="CCFFCC"/>
            <w:vAlign w:val="center"/>
          </w:tcPr>
          <w:p w:rsidR="00E37E6C" w:rsidRPr="00E65079" w:rsidRDefault="00E37E6C" w:rsidP="004B1DBD">
            <w:pPr>
              <w:pStyle w:val="Titolo2"/>
              <w:rPr>
                <w:rFonts w:ascii="Calibri" w:hAnsi="Calibri" w:cs="Calibri"/>
                <w:sz w:val="16"/>
                <w:szCs w:val="16"/>
              </w:rPr>
            </w:pPr>
            <w:r w:rsidRPr="00E65079">
              <w:rPr>
                <w:rFonts w:ascii="Calibri" w:hAnsi="Calibri" w:cs="Calibri"/>
                <w:sz w:val="16"/>
                <w:szCs w:val="16"/>
              </w:rPr>
              <w:t>DENOMINAZIONE</w:t>
            </w:r>
          </w:p>
        </w:tc>
        <w:tc>
          <w:tcPr>
            <w:tcW w:w="1440" w:type="dxa"/>
            <w:tcBorders>
              <w:top w:val="single" w:sz="8" w:space="0" w:color="33CC33"/>
              <w:left w:val="nil"/>
              <w:bottom w:val="nil"/>
              <w:right w:val="nil"/>
            </w:tcBorders>
            <w:shd w:val="clear" w:color="auto" w:fill="CCFFCC"/>
            <w:vAlign w:val="center"/>
          </w:tcPr>
          <w:p w:rsidR="00E37E6C" w:rsidRPr="00E65079" w:rsidRDefault="00E37E6C" w:rsidP="004B1DBD">
            <w:pPr>
              <w:pStyle w:val="Titolo2"/>
              <w:rPr>
                <w:rFonts w:ascii="Calibri" w:hAnsi="Calibri" w:cs="Calibri"/>
                <w:sz w:val="16"/>
                <w:szCs w:val="16"/>
              </w:rPr>
            </w:pPr>
            <w:r w:rsidRPr="00E65079">
              <w:rPr>
                <w:rFonts w:ascii="Calibri" w:hAnsi="Calibri" w:cs="Calibri"/>
                <w:sz w:val="16"/>
                <w:szCs w:val="16"/>
              </w:rPr>
              <w:t>DATA DI COSTITUZIONE</w:t>
            </w:r>
          </w:p>
        </w:tc>
        <w:tc>
          <w:tcPr>
            <w:tcW w:w="1308" w:type="dxa"/>
            <w:tcBorders>
              <w:top w:val="single" w:sz="8" w:space="0" w:color="33CC33"/>
              <w:left w:val="nil"/>
              <w:bottom w:val="nil"/>
              <w:right w:val="nil"/>
            </w:tcBorders>
            <w:shd w:val="clear" w:color="auto" w:fill="CCFFCC"/>
            <w:vAlign w:val="center"/>
          </w:tcPr>
          <w:p w:rsidR="00E37E6C" w:rsidRPr="00E65079" w:rsidRDefault="00E37E6C" w:rsidP="004B1DBD">
            <w:pPr>
              <w:pStyle w:val="Titolo2"/>
              <w:rPr>
                <w:rFonts w:ascii="Calibri" w:hAnsi="Calibri" w:cs="Calibri"/>
                <w:sz w:val="16"/>
                <w:szCs w:val="16"/>
              </w:rPr>
            </w:pPr>
            <w:r w:rsidRPr="00E65079">
              <w:rPr>
                <w:rFonts w:ascii="Calibri" w:hAnsi="Calibri" w:cs="Calibri"/>
                <w:sz w:val="16"/>
                <w:szCs w:val="16"/>
              </w:rPr>
              <w:t>CAPITALE</w:t>
            </w:r>
          </w:p>
        </w:tc>
        <w:tc>
          <w:tcPr>
            <w:tcW w:w="1680" w:type="dxa"/>
            <w:tcBorders>
              <w:top w:val="single" w:sz="8" w:space="0" w:color="33CC33"/>
              <w:left w:val="nil"/>
              <w:bottom w:val="nil"/>
              <w:right w:val="nil"/>
            </w:tcBorders>
            <w:shd w:val="clear" w:color="auto" w:fill="CCFFCC"/>
            <w:vAlign w:val="center"/>
          </w:tcPr>
          <w:p w:rsidR="00E37E6C" w:rsidRPr="00E65079" w:rsidRDefault="00E37E6C" w:rsidP="004B1DBD">
            <w:pPr>
              <w:jc w:val="center"/>
              <w:rPr>
                <w:sz w:val="16"/>
                <w:szCs w:val="16"/>
              </w:rPr>
            </w:pPr>
            <w:r w:rsidRPr="00E65079">
              <w:rPr>
                <w:b/>
                <w:bCs/>
                <w:sz w:val="16"/>
                <w:szCs w:val="16"/>
              </w:rPr>
              <w:t>QUOTA PARTECIPAZIONE ENTE</w:t>
            </w:r>
          </w:p>
        </w:tc>
        <w:tc>
          <w:tcPr>
            <w:tcW w:w="1680" w:type="dxa"/>
            <w:tcBorders>
              <w:top w:val="single" w:sz="8" w:space="0" w:color="33CC33"/>
              <w:left w:val="nil"/>
              <w:bottom w:val="nil"/>
              <w:right w:val="nil"/>
            </w:tcBorders>
            <w:shd w:val="clear" w:color="auto" w:fill="CCFFCC"/>
            <w:vAlign w:val="center"/>
          </w:tcPr>
          <w:p w:rsidR="00E37E6C" w:rsidRPr="00E65079" w:rsidRDefault="00E37E6C" w:rsidP="004B1DBD">
            <w:pPr>
              <w:jc w:val="center"/>
              <w:rPr>
                <w:b/>
                <w:bCs/>
                <w:sz w:val="16"/>
                <w:szCs w:val="16"/>
              </w:rPr>
            </w:pPr>
            <w:r w:rsidRPr="00E65079">
              <w:rPr>
                <w:b/>
                <w:bCs/>
                <w:sz w:val="16"/>
                <w:szCs w:val="16"/>
              </w:rPr>
              <w:t>QUOTA PARTECIPAZIONE</w:t>
            </w:r>
          </w:p>
          <w:p w:rsidR="00E37E6C" w:rsidRPr="00E65079" w:rsidRDefault="00E37E6C" w:rsidP="004B1DBD">
            <w:pPr>
              <w:jc w:val="center"/>
              <w:rPr>
                <w:b/>
                <w:bCs/>
                <w:sz w:val="16"/>
                <w:szCs w:val="16"/>
              </w:rPr>
            </w:pPr>
            <w:r w:rsidRPr="00E65079">
              <w:rPr>
                <w:b/>
                <w:bCs/>
                <w:sz w:val="16"/>
                <w:szCs w:val="16"/>
              </w:rPr>
              <w:t>ALTRI ENTI PUBBLICI</w:t>
            </w:r>
            <w:r w:rsidRPr="00E65079">
              <w:rPr>
                <w:sz w:val="16"/>
                <w:szCs w:val="16"/>
              </w:rPr>
              <w:t>*</w:t>
            </w:r>
          </w:p>
        </w:tc>
        <w:tc>
          <w:tcPr>
            <w:tcW w:w="1456" w:type="dxa"/>
            <w:tcBorders>
              <w:top w:val="single" w:sz="8" w:space="0" w:color="33CC33"/>
              <w:left w:val="nil"/>
              <w:bottom w:val="nil"/>
              <w:right w:val="nil"/>
            </w:tcBorders>
            <w:shd w:val="clear" w:color="auto" w:fill="CCFFCC"/>
            <w:vAlign w:val="center"/>
          </w:tcPr>
          <w:p w:rsidR="00E37E6C" w:rsidRDefault="00E37E6C" w:rsidP="004B1DBD">
            <w:pPr>
              <w:jc w:val="center"/>
              <w:rPr>
                <w:b/>
                <w:bCs/>
                <w:sz w:val="16"/>
                <w:szCs w:val="16"/>
              </w:rPr>
            </w:pPr>
            <w:r w:rsidRPr="00E65079">
              <w:rPr>
                <w:b/>
                <w:bCs/>
                <w:sz w:val="16"/>
                <w:szCs w:val="16"/>
              </w:rPr>
              <w:t xml:space="preserve">QUOTA PARTECIPAZIONE </w:t>
            </w:r>
            <w:r>
              <w:rPr>
                <w:b/>
                <w:bCs/>
                <w:sz w:val="16"/>
                <w:szCs w:val="16"/>
              </w:rPr>
              <w:t xml:space="preserve"> ENTE </w:t>
            </w:r>
          </w:p>
          <w:p w:rsidR="00E37E6C" w:rsidRPr="00E65079" w:rsidRDefault="00E37E6C" w:rsidP="004B1DBD">
            <w:pPr>
              <w:jc w:val="center"/>
              <w:rPr>
                <w:b/>
                <w:bCs/>
                <w:sz w:val="16"/>
                <w:szCs w:val="16"/>
              </w:rPr>
            </w:pPr>
            <w:r>
              <w:rPr>
                <w:b/>
                <w:bCs/>
                <w:sz w:val="16"/>
                <w:szCs w:val="16"/>
              </w:rPr>
              <w:lastRenderedPageBreak/>
              <w:t>IN EURO</w:t>
            </w:r>
          </w:p>
        </w:tc>
      </w:tr>
      <w:tr w:rsidR="00E37E6C" w:rsidRPr="00E65079" w:rsidTr="004B1DBD">
        <w:tc>
          <w:tcPr>
            <w:tcW w:w="392" w:type="dxa"/>
            <w:tcBorders>
              <w:top w:val="nil"/>
              <w:left w:val="nil"/>
              <w:bottom w:val="nil"/>
              <w:right w:val="nil"/>
            </w:tcBorders>
            <w:shd w:val="clear" w:color="auto" w:fill="CCFFCC"/>
            <w:vAlign w:val="center"/>
          </w:tcPr>
          <w:p w:rsidR="00E37E6C" w:rsidRDefault="00E37E6C" w:rsidP="004B1DBD">
            <w:pPr>
              <w:jc w:val="center"/>
              <w:rPr>
                <w:sz w:val="20"/>
              </w:rPr>
            </w:pPr>
            <w:r>
              <w:rPr>
                <w:sz w:val="20"/>
              </w:rPr>
              <w:lastRenderedPageBreak/>
              <w:t>1</w:t>
            </w:r>
          </w:p>
          <w:p w:rsidR="00E37E6C" w:rsidRDefault="00E37E6C" w:rsidP="004B1DBD">
            <w:pPr>
              <w:jc w:val="center"/>
              <w:rPr>
                <w:sz w:val="20"/>
              </w:rPr>
            </w:pPr>
          </w:p>
          <w:p w:rsidR="00E37E6C" w:rsidRDefault="00E37E6C" w:rsidP="004B1DBD">
            <w:pPr>
              <w:jc w:val="center"/>
              <w:rPr>
                <w:sz w:val="20"/>
              </w:rPr>
            </w:pPr>
          </w:p>
          <w:p w:rsidR="00E37E6C" w:rsidRPr="00E65079" w:rsidRDefault="00E37E6C" w:rsidP="004B1DBD">
            <w:pPr>
              <w:jc w:val="center"/>
              <w:rPr>
                <w:sz w:val="20"/>
              </w:rPr>
            </w:pPr>
            <w:r>
              <w:rPr>
                <w:sz w:val="20"/>
              </w:rPr>
              <w:t>2</w:t>
            </w:r>
          </w:p>
        </w:tc>
        <w:tc>
          <w:tcPr>
            <w:tcW w:w="1933" w:type="dxa"/>
            <w:tcBorders>
              <w:top w:val="nil"/>
              <w:left w:val="nil"/>
              <w:bottom w:val="nil"/>
              <w:right w:val="nil"/>
            </w:tcBorders>
            <w:shd w:val="clear" w:color="auto" w:fill="CCFFCC"/>
            <w:vAlign w:val="center"/>
          </w:tcPr>
          <w:p w:rsidR="00E37E6C" w:rsidRPr="00E65079" w:rsidRDefault="00E37E6C" w:rsidP="004B1DBD">
            <w:pPr>
              <w:rPr>
                <w:sz w:val="20"/>
              </w:rPr>
            </w:pPr>
            <w:r w:rsidRPr="00E65079">
              <w:rPr>
                <w:sz w:val="20"/>
              </w:rPr>
              <w:t>A.C.T.S. S.P.A.</w:t>
            </w:r>
            <w:r>
              <w:rPr>
                <w:sz w:val="20"/>
              </w:rPr>
              <w:t>(1)</w:t>
            </w:r>
          </w:p>
        </w:tc>
        <w:tc>
          <w:tcPr>
            <w:tcW w:w="1440" w:type="dxa"/>
            <w:tcBorders>
              <w:top w:val="nil"/>
              <w:left w:val="nil"/>
              <w:bottom w:val="nil"/>
              <w:right w:val="nil"/>
            </w:tcBorders>
            <w:shd w:val="clear" w:color="auto" w:fill="CCFFCC"/>
            <w:vAlign w:val="center"/>
          </w:tcPr>
          <w:p w:rsidR="00E37E6C" w:rsidRPr="00E65079" w:rsidRDefault="00E37E6C" w:rsidP="004B1DBD">
            <w:pPr>
              <w:jc w:val="center"/>
              <w:rPr>
                <w:sz w:val="20"/>
              </w:rPr>
            </w:pPr>
            <w:smartTag w:uri="urn:schemas-microsoft-com:office:smarttags" w:element="date">
              <w:smartTagPr>
                <w:attr w:name="ls" w:val="trans"/>
                <w:attr w:name="Month" w:val="05"/>
                <w:attr w:name="Day" w:val="12"/>
                <w:attr w:name="Year" w:val="1997"/>
              </w:smartTagPr>
              <w:r w:rsidRPr="00E65079">
                <w:rPr>
                  <w:sz w:val="20"/>
                </w:rPr>
                <w:t>12/05/1997</w:t>
              </w:r>
            </w:smartTag>
          </w:p>
        </w:tc>
        <w:tc>
          <w:tcPr>
            <w:tcW w:w="1308" w:type="dxa"/>
            <w:tcBorders>
              <w:top w:val="nil"/>
              <w:left w:val="nil"/>
              <w:bottom w:val="nil"/>
              <w:right w:val="nil"/>
            </w:tcBorders>
            <w:shd w:val="clear" w:color="auto" w:fill="CCFFCC"/>
            <w:vAlign w:val="center"/>
          </w:tcPr>
          <w:p w:rsidR="00E37E6C" w:rsidRPr="00E65079" w:rsidRDefault="00E37E6C" w:rsidP="004B1DBD">
            <w:pPr>
              <w:jc w:val="right"/>
              <w:rPr>
                <w:sz w:val="20"/>
              </w:rPr>
            </w:pPr>
            <w:r w:rsidRPr="00E65079">
              <w:rPr>
                <w:sz w:val="20"/>
              </w:rPr>
              <w:t>4.276.803</w:t>
            </w:r>
          </w:p>
        </w:tc>
        <w:tc>
          <w:tcPr>
            <w:tcW w:w="1680" w:type="dxa"/>
            <w:tcBorders>
              <w:top w:val="nil"/>
              <w:left w:val="nil"/>
              <w:bottom w:val="nil"/>
              <w:right w:val="nil"/>
            </w:tcBorders>
            <w:shd w:val="clear" w:color="auto" w:fill="CCFFCC"/>
            <w:vAlign w:val="center"/>
          </w:tcPr>
          <w:p w:rsidR="00E37E6C" w:rsidRPr="00E65079" w:rsidRDefault="00E37E6C" w:rsidP="004B1DBD">
            <w:pPr>
              <w:ind w:right="417"/>
              <w:jc w:val="right"/>
              <w:rPr>
                <w:b/>
                <w:sz w:val="20"/>
              </w:rPr>
            </w:pPr>
            <w:r>
              <w:rPr>
                <w:b/>
                <w:sz w:val="20"/>
              </w:rPr>
              <w:t>0,020%</w:t>
            </w:r>
          </w:p>
        </w:tc>
        <w:tc>
          <w:tcPr>
            <w:tcW w:w="1680" w:type="dxa"/>
            <w:tcBorders>
              <w:top w:val="nil"/>
              <w:left w:val="nil"/>
              <w:bottom w:val="nil"/>
              <w:right w:val="nil"/>
            </w:tcBorders>
            <w:shd w:val="clear" w:color="auto" w:fill="CCFFCC"/>
            <w:vAlign w:val="center"/>
          </w:tcPr>
          <w:p w:rsidR="00E37E6C" w:rsidRPr="00E65079" w:rsidRDefault="00E37E6C" w:rsidP="004B1DBD">
            <w:pPr>
              <w:jc w:val="center"/>
              <w:rPr>
                <w:i/>
                <w:sz w:val="20"/>
              </w:rPr>
            </w:pPr>
            <w:r>
              <w:rPr>
                <w:i/>
                <w:sz w:val="20"/>
              </w:rPr>
              <w:t>99,98</w:t>
            </w:r>
          </w:p>
        </w:tc>
        <w:tc>
          <w:tcPr>
            <w:tcW w:w="1456" w:type="dxa"/>
            <w:tcBorders>
              <w:top w:val="nil"/>
              <w:left w:val="nil"/>
              <w:bottom w:val="nil"/>
              <w:right w:val="nil"/>
            </w:tcBorders>
            <w:shd w:val="clear" w:color="auto" w:fill="CCFFCC"/>
            <w:vAlign w:val="center"/>
          </w:tcPr>
          <w:p w:rsidR="00E37E6C" w:rsidRPr="00E65079" w:rsidRDefault="00E37E6C" w:rsidP="004B1DBD">
            <w:pPr>
              <w:jc w:val="center"/>
              <w:rPr>
                <w:i/>
                <w:sz w:val="20"/>
              </w:rPr>
            </w:pPr>
            <w:r>
              <w:rPr>
                <w:i/>
                <w:sz w:val="20"/>
              </w:rPr>
              <w:t>849,82</w:t>
            </w:r>
          </w:p>
        </w:tc>
      </w:tr>
      <w:tr w:rsidR="00E37E6C" w:rsidRPr="00E65079" w:rsidTr="004B1DBD">
        <w:tc>
          <w:tcPr>
            <w:tcW w:w="392" w:type="dxa"/>
            <w:tcBorders>
              <w:top w:val="nil"/>
              <w:left w:val="nil"/>
              <w:bottom w:val="nil"/>
              <w:right w:val="nil"/>
            </w:tcBorders>
            <w:shd w:val="clear" w:color="auto" w:fill="CCFFCC"/>
            <w:vAlign w:val="center"/>
          </w:tcPr>
          <w:p w:rsidR="00E37E6C" w:rsidRPr="00E65079" w:rsidRDefault="00E37E6C" w:rsidP="004B1DBD">
            <w:pPr>
              <w:jc w:val="center"/>
              <w:rPr>
                <w:sz w:val="20"/>
              </w:rPr>
            </w:pPr>
          </w:p>
        </w:tc>
        <w:tc>
          <w:tcPr>
            <w:tcW w:w="1933" w:type="dxa"/>
            <w:tcBorders>
              <w:top w:val="nil"/>
              <w:left w:val="nil"/>
              <w:bottom w:val="nil"/>
              <w:right w:val="nil"/>
            </w:tcBorders>
            <w:shd w:val="clear" w:color="auto" w:fill="CCFFCC"/>
            <w:vAlign w:val="center"/>
          </w:tcPr>
          <w:p w:rsidR="00E37E6C" w:rsidRPr="00E65079" w:rsidRDefault="00E37E6C" w:rsidP="004B1DBD">
            <w:pPr>
              <w:rPr>
                <w:sz w:val="20"/>
              </w:rPr>
            </w:pPr>
            <w:r w:rsidRPr="00E65079">
              <w:rPr>
                <w:sz w:val="20"/>
              </w:rPr>
              <w:t>A</w:t>
            </w:r>
            <w:r>
              <w:rPr>
                <w:sz w:val="20"/>
              </w:rPr>
              <w:t>UTOSTRADA</w:t>
            </w:r>
            <w:r w:rsidRPr="00E65079">
              <w:rPr>
                <w:sz w:val="20"/>
              </w:rPr>
              <w:t xml:space="preserve"> ALBENGA</w:t>
            </w:r>
            <w:r>
              <w:rPr>
                <w:sz w:val="20"/>
              </w:rPr>
              <w:t>-GARESSIO</w:t>
            </w:r>
            <w:r w:rsidRPr="00E65079">
              <w:rPr>
                <w:sz w:val="20"/>
              </w:rPr>
              <w:t xml:space="preserve"> </w:t>
            </w:r>
            <w:r>
              <w:rPr>
                <w:sz w:val="20"/>
              </w:rPr>
              <w:t xml:space="preserve">CEVA </w:t>
            </w:r>
            <w:r w:rsidRPr="00E65079">
              <w:rPr>
                <w:sz w:val="20"/>
              </w:rPr>
              <w:t>SPA</w:t>
            </w:r>
          </w:p>
        </w:tc>
        <w:tc>
          <w:tcPr>
            <w:tcW w:w="1440" w:type="dxa"/>
            <w:tcBorders>
              <w:top w:val="nil"/>
              <w:left w:val="nil"/>
              <w:bottom w:val="nil"/>
              <w:right w:val="nil"/>
            </w:tcBorders>
            <w:shd w:val="clear" w:color="auto" w:fill="CCFFCC"/>
            <w:vAlign w:val="center"/>
          </w:tcPr>
          <w:p w:rsidR="00E37E6C" w:rsidRPr="00E65079" w:rsidRDefault="00E37E6C" w:rsidP="004B1DBD">
            <w:pPr>
              <w:jc w:val="center"/>
              <w:rPr>
                <w:sz w:val="20"/>
              </w:rPr>
            </w:pPr>
            <w:r>
              <w:rPr>
                <w:sz w:val="20"/>
              </w:rPr>
              <w:t>11/05/1967</w:t>
            </w:r>
          </w:p>
        </w:tc>
        <w:tc>
          <w:tcPr>
            <w:tcW w:w="1308" w:type="dxa"/>
            <w:tcBorders>
              <w:top w:val="nil"/>
              <w:left w:val="nil"/>
              <w:bottom w:val="nil"/>
              <w:right w:val="nil"/>
            </w:tcBorders>
            <w:shd w:val="clear" w:color="auto" w:fill="CCFFCC"/>
            <w:vAlign w:val="center"/>
          </w:tcPr>
          <w:p w:rsidR="00E37E6C" w:rsidRPr="00714088" w:rsidRDefault="00E37E6C" w:rsidP="004B1DBD">
            <w:pPr>
              <w:jc w:val="right"/>
              <w:rPr>
                <w:sz w:val="20"/>
                <w:highlight w:val="yellow"/>
              </w:rPr>
            </w:pPr>
            <w:r w:rsidRPr="00377FA6">
              <w:rPr>
                <w:sz w:val="20"/>
              </w:rPr>
              <w:t>60</w:t>
            </w:r>
            <w:r>
              <w:rPr>
                <w:sz w:val="20"/>
              </w:rPr>
              <w:t>0.000</w:t>
            </w:r>
          </w:p>
        </w:tc>
        <w:tc>
          <w:tcPr>
            <w:tcW w:w="1680" w:type="dxa"/>
            <w:tcBorders>
              <w:top w:val="nil"/>
              <w:left w:val="nil"/>
              <w:bottom w:val="nil"/>
              <w:right w:val="nil"/>
            </w:tcBorders>
            <w:shd w:val="clear" w:color="auto" w:fill="CCFFCC"/>
            <w:vAlign w:val="center"/>
          </w:tcPr>
          <w:p w:rsidR="00E37E6C" w:rsidRPr="00E65079" w:rsidRDefault="00E37E6C" w:rsidP="004B1DBD">
            <w:pPr>
              <w:ind w:right="417"/>
              <w:jc w:val="right"/>
              <w:rPr>
                <w:b/>
                <w:sz w:val="20"/>
              </w:rPr>
            </w:pPr>
            <w:r>
              <w:rPr>
                <w:b/>
                <w:sz w:val="20"/>
              </w:rPr>
              <w:t>0,030</w:t>
            </w:r>
            <w:r w:rsidRPr="00E65079">
              <w:rPr>
                <w:b/>
                <w:sz w:val="20"/>
              </w:rPr>
              <w:t>%</w:t>
            </w:r>
          </w:p>
        </w:tc>
        <w:tc>
          <w:tcPr>
            <w:tcW w:w="1680" w:type="dxa"/>
            <w:tcBorders>
              <w:top w:val="nil"/>
              <w:left w:val="nil"/>
              <w:bottom w:val="nil"/>
              <w:right w:val="nil"/>
            </w:tcBorders>
            <w:shd w:val="clear" w:color="auto" w:fill="CCFFCC"/>
            <w:vAlign w:val="center"/>
          </w:tcPr>
          <w:p w:rsidR="00E37E6C" w:rsidRPr="00E65079" w:rsidRDefault="00E37E6C" w:rsidP="004B1DBD">
            <w:pPr>
              <w:jc w:val="center"/>
              <w:rPr>
                <w:i/>
                <w:sz w:val="20"/>
              </w:rPr>
            </w:pPr>
            <w:r w:rsidRPr="00E65079">
              <w:rPr>
                <w:i/>
                <w:sz w:val="20"/>
              </w:rPr>
              <w:t>91,11</w:t>
            </w:r>
          </w:p>
        </w:tc>
        <w:tc>
          <w:tcPr>
            <w:tcW w:w="1456" w:type="dxa"/>
            <w:tcBorders>
              <w:top w:val="nil"/>
              <w:left w:val="nil"/>
              <w:bottom w:val="nil"/>
              <w:right w:val="nil"/>
            </w:tcBorders>
            <w:shd w:val="clear" w:color="auto" w:fill="CCFFCC"/>
            <w:vAlign w:val="center"/>
          </w:tcPr>
          <w:p w:rsidR="00E37E6C" w:rsidRPr="00E65079" w:rsidRDefault="00E37E6C" w:rsidP="004B1DBD">
            <w:pPr>
              <w:jc w:val="center"/>
              <w:rPr>
                <w:i/>
                <w:sz w:val="20"/>
              </w:rPr>
            </w:pPr>
            <w:r>
              <w:rPr>
                <w:i/>
                <w:sz w:val="20"/>
              </w:rPr>
              <w:t>150</w:t>
            </w:r>
          </w:p>
        </w:tc>
      </w:tr>
    </w:tbl>
    <w:p w:rsidR="00E37E6C" w:rsidRDefault="00E37E6C" w:rsidP="00E37E6C">
      <w:pPr>
        <w:ind w:left="360"/>
        <w:jc w:val="both"/>
        <w:rPr>
          <w:rFonts w:ascii="Arial" w:hAnsi="Arial" w:cs="Arial"/>
          <w:sz w:val="20"/>
          <w:szCs w:val="20"/>
        </w:rPr>
      </w:pPr>
    </w:p>
    <w:p w:rsidR="00E37E6C" w:rsidRDefault="00E37E6C" w:rsidP="00E37E6C">
      <w:pPr>
        <w:ind w:left="360"/>
        <w:jc w:val="both"/>
        <w:rPr>
          <w:rFonts w:ascii="Arial" w:hAnsi="Arial" w:cs="Arial"/>
          <w:sz w:val="20"/>
          <w:szCs w:val="20"/>
        </w:rPr>
      </w:pPr>
    </w:p>
    <w:p w:rsidR="00E37E6C" w:rsidRDefault="00E37E6C" w:rsidP="00E37E6C">
      <w:pPr>
        <w:ind w:left="360"/>
        <w:jc w:val="both"/>
        <w:rPr>
          <w:rFonts w:ascii="Arial" w:hAnsi="Arial" w:cs="Arial"/>
          <w:sz w:val="20"/>
          <w:szCs w:val="20"/>
        </w:rPr>
      </w:pPr>
    </w:p>
    <w:p w:rsidR="00E37E6C" w:rsidRDefault="00E37E6C" w:rsidP="00E37E6C">
      <w:pPr>
        <w:ind w:left="360"/>
        <w:jc w:val="both"/>
        <w:rPr>
          <w:rFonts w:ascii="Arial" w:hAnsi="Arial" w:cs="Arial"/>
          <w:sz w:val="20"/>
          <w:szCs w:val="20"/>
        </w:rPr>
      </w:pPr>
    </w:p>
    <w:p w:rsidR="00E37E6C" w:rsidRDefault="00E37E6C" w:rsidP="00E37E6C">
      <w:pPr>
        <w:ind w:left="360"/>
        <w:jc w:val="both"/>
        <w:rPr>
          <w:rFonts w:ascii="Arial" w:hAnsi="Arial" w:cs="Arial"/>
          <w:sz w:val="20"/>
          <w:szCs w:val="20"/>
        </w:rPr>
      </w:pPr>
      <w:r>
        <w:rPr>
          <w:rFonts w:ascii="Arial" w:hAnsi="Arial" w:cs="Arial"/>
          <w:sz w:val="20"/>
          <w:szCs w:val="20"/>
        </w:rPr>
        <w:t>(1)</w:t>
      </w:r>
      <w:r w:rsidRPr="00C56981">
        <w:rPr>
          <w:rFonts w:ascii="Arial" w:hAnsi="Arial" w:cs="Arial"/>
          <w:sz w:val="20"/>
          <w:szCs w:val="20"/>
        </w:rPr>
        <w:t xml:space="preserve">Nel corso del 2013 SAR Autolinee Riviera SpA è stata incorporata in ACTS SpA. </w:t>
      </w:r>
    </w:p>
    <w:p w:rsidR="00E37E6C" w:rsidRDefault="00E37E6C" w:rsidP="00E37E6C">
      <w:pPr>
        <w:ind w:left="360"/>
        <w:jc w:val="both"/>
      </w:pPr>
    </w:p>
    <w:p w:rsidR="00A20B2D" w:rsidRDefault="00A20B2D" w:rsidP="00254216">
      <w:pPr>
        <w:spacing w:before="0" w:after="200" w:line="276" w:lineRule="auto"/>
        <w:jc w:val="both"/>
        <w:rPr>
          <w:rFonts w:cs="Arial"/>
        </w:rPr>
      </w:pPr>
      <w:r>
        <w:rPr>
          <w:rFonts w:cs="Arial"/>
        </w:rPr>
        <w:br w:type="page"/>
      </w:r>
    </w:p>
    <w:p w:rsidR="00A20B2D" w:rsidRDefault="00A20B2D" w:rsidP="00EE66E0">
      <w:pPr>
        <w:spacing w:before="0" w:after="200" w:line="276" w:lineRule="auto"/>
        <w:jc w:val="both"/>
        <w:rPr>
          <w:rFonts w:cs="Arial"/>
        </w:rPr>
      </w:pPr>
    </w:p>
    <w:p w:rsidR="00A20B2D" w:rsidRDefault="00A20B2D" w:rsidP="000E1379">
      <w:pPr>
        <w:spacing w:before="0" w:after="200" w:line="276" w:lineRule="auto"/>
        <w:jc w:val="both"/>
      </w:pPr>
      <w:r>
        <w:t xml:space="preserve">Tale è la relazione di fine mandato del Comune di </w:t>
      </w:r>
      <w:r>
        <w:rPr>
          <w:b/>
          <w:bCs/>
        </w:rPr>
        <w:t>ZUCCARELLO</w:t>
      </w:r>
      <w:r>
        <w:t xml:space="preserve"> trasmessa alla </w:t>
      </w:r>
      <w:r w:rsidRPr="00112AF3">
        <w:t xml:space="preserve">Sezione regionale di controllo per la </w:t>
      </w:r>
      <w:r>
        <w:t xml:space="preserve">Liguria  </w:t>
      </w:r>
      <w:r w:rsidRPr="00112AF3">
        <w:t>della Corte dei conti, ai sensi del dell’art. 4, comma 3-bis,  D.Lgs. n. 149/2011</w:t>
      </w:r>
      <w:r>
        <w:t>.</w:t>
      </w:r>
    </w:p>
    <w:p w:rsidR="00A20B2D" w:rsidRDefault="00A20B2D" w:rsidP="0096102D">
      <w:pPr>
        <w:spacing w:before="0" w:after="200" w:line="276" w:lineRule="auto"/>
        <w:jc w:val="both"/>
        <w:rPr>
          <w:rFonts w:cs="Arial"/>
        </w:rPr>
      </w:pPr>
      <w:r>
        <w:t xml:space="preserve">Zuccarello, </w:t>
      </w:r>
      <w:r w:rsidR="00AD300B">
        <w:t>18.3</w:t>
      </w:r>
      <w:r>
        <w:t>.2014</w:t>
      </w:r>
    </w:p>
    <w:p w:rsidR="00A20B2D" w:rsidRDefault="00A20B2D" w:rsidP="0088473A">
      <w:pPr>
        <w:rPr>
          <w:rFonts w:cs="Arial"/>
        </w:rPr>
      </w:pPr>
    </w:p>
    <w:p w:rsidR="00A20B2D" w:rsidRPr="00EE66E0" w:rsidRDefault="00A20B2D" w:rsidP="00EE66E0">
      <w:pPr>
        <w:ind w:left="5670"/>
        <w:jc w:val="center"/>
        <w:rPr>
          <w:b/>
          <w:bCs/>
        </w:rPr>
      </w:pPr>
      <w:r w:rsidRPr="00EE66E0">
        <w:rPr>
          <w:b/>
          <w:bCs/>
        </w:rPr>
        <w:t>IL SINDACO</w:t>
      </w:r>
    </w:p>
    <w:p w:rsidR="00A20B2D" w:rsidRDefault="00A20B2D" w:rsidP="00F30147">
      <w:pPr>
        <w:ind w:left="5670"/>
        <w:jc w:val="center"/>
        <w:rPr>
          <w:b/>
          <w:bCs/>
        </w:rPr>
      </w:pPr>
      <w:r>
        <w:rPr>
          <w:b/>
          <w:bCs/>
        </w:rPr>
        <w:t>STEFANO MAI</w:t>
      </w:r>
    </w:p>
    <w:p w:rsidR="00314E69" w:rsidRPr="00EE66E0" w:rsidRDefault="00314E69" w:rsidP="00F30147">
      <w:pPr>
        <w:ind w:left="5670"/>
        <w:jc w:val="center"/>
        <w:rPr>
          <w:rFonts w:cs="Arial"/>
          <w:b/>
          <w:bCs/>
        </w:rPr>
      </w:pPr>
      <w:proofErr w:type="spellStart"/>
      <w:r>
        <w:rPr>
          <w:b/>
          <w:bCs/>
        </w:rPr>
        <w:t>F.TO</w:t>
      </w:r>
      <w:proofErr w:type="spellEnd"/>
      <w:r>
        <w:rPr>
          <w:b/>
          <w:bCs/>
        </w:rPr>
        <w:t xml:space="preserve"> IN ORIGINALE</w:t>
      </w:r>
    </w:p>
    <w:p w:rsidR="00A20B2D" w:rsidRPr="00EE66E0" w:rsidRDefault="00A20B2D" w:rsidP="00EE66E0">
      <w:pPr>
        <w:ind w:left="5670"/>
        <w:jc w:val="center"/>
        <w:rPr>
          <w:rFonts w:cs="Arial"/>
          <w:b/>
          <w:bCs/>
        </w:rPr>
      </w:pPr>
    </w:p>
    <w:p w:rsidR="00A20B2D" w:rsidRDefault="00A20B2D" w:rsidP="0088473A">
      <w:pPr>
        <w:rPr>
          <w:rFonts w:cs="Arial"/>
        </w:rPr>
      </w:pPr>
    </w:p>
    <w:p w:rsidR="00A20B2D" w:rsidRDefault="00A20B2D" w:rsidP="0088473A">
      <w:pPr>
        <w:rPr>
          <w:rFonts w:cs="Arial"/>
        </w:rPr>
      </w:pPr>
    </w:p>
    <w:p w:rsidR="00A20B2D" w:rsidRDefault="00A20B2D" w:rsidP="0088473A">
      <w:pPr>
        <w:rPr>
          <w:rFonts w:cs="Arial"/>
        </w:rPr>
      </w:pPr>
    </w:p>
    <w:p w:rsidR="00A20B2D" w:rsidRDefault="00A20B2D">
      <w:pPr>
        <w:spacing w:before="0" w:after="200" w:line="276" w:lineRule="auto"/>
        <w:rPr>
          <w:rFonts w:cs="Arial"/>
          <w:b/>
          <w:bCs/>
          <w:u w:val="single"/>
        </w:rPr>
      </w:pPr>
      <w:r>
        <w:rPr>
          <w:rFonts w:cs="Arial"/>
          <w:b/>
          <w:bCs/>
          <w:u w:val="single"/>
        </w:rPr>
        <w:br w:type="page"/>
      </w:r>
    </w:p>
    <w:p w:rsidR="00A20B2D" w:rsidRDefault="00A20B2D" w:rsidP="00EE66E0">
      <w:pPr>
        <w:jc w:val="center"/>
        <w:rPr>
          <w:rFonts w:cs="Arial"/>
          <w:b/>
          <w:bCs/>
          <w:u w:val="single"/>
        </w:rPr>
      </w:pPr>
    </w:p>
    <w:p w:rsidR="00A20B2D" w:rsidRPr="00EE66E0" w:rsidRDefault="00A20B2D" w:rsidP="00EE66E0">
      <w:pPr>
        <w:jc w:val="center"/>
        <w:rPr>
          <w:b/>
          <w:bCs/>
          <w:u w:val="single"/>
        </w:rPr>
      </w:pPr>
      <w:r w:rsidRPr="00EE66E0">
        <w:rPr>
          <w:b/>
          <w:bCs/>
          <w:u w:val="single"/>
        </w:rPr>
        <w:t>CERTIFICAZIONE DELL’ORGANO DI REVISIONE</w:t>
      </w:r>
    </w:p>
    <w:p w:rsidR="00A20B2D" w:rsidRDefault="00A20B2D" w:rsidP="00F1616D">
      <w:pPr>
        <w:spacing w:line="600" w:lineRule="atLeast"/>
        <w:jc w:val="both"/>
      </w:pPr>
      <w:r>
        <w:t>Ai sensi degli articoli 239 e 240 del Tuel, si attesta che i dati presentati nella relazione di fine mandato sono veritieri e corrispondono ai dati economico-finanziari presenti nei documenti contabili e di programmazione finanziaria dell’Ente. I dati vengono esposti secondo lo schema già previsto dalle certificazioni al rendiconto di bilancio ex articolo 161 del Tuel o dai questionari compilati ai sensi dell’articolo 1, comma 166 e seguenti della Legge n 266/2005 corrispondono ai dati contenuti nei citati documenti.</w:t>
      </w:r>
    </w:p>
    <w:p w:rsidR="00A20B2D" w:rsidRDefault="00EA4C54" w:rsidP="00EE66E0">
      <w:pPr>
        <w:rPr>
          <w:rFonts w:cs="Arial"/>
        </w:rPr>
      </w:pPr>
      <w:r>
        <w:t>Zuccarello 28 marzo 2015</w:t>
      </w:r>
    </w:p>
    <w:p w:rsidR="00A20B2D" w:rsidRDefault="00A20B2D" w:rsidP="0088473A">
      <w:pPr>
        <w:rPr>
          <w:rFonts w:cs="Arial"/>
        </w:rPr>
      </w:pPr>
    </w:p>
    <w:p w:rsidR="00A20B2D" w:rsidRPr="00EE66E0" w:rsidRDefault="00A20B2D" w:rsidP="00EE66E0">
      <w:pPr>
        <w:ind w:left="5670"/>
        <w:jc w:val="center"/>
        <w:rPr>
          <w:b/>
          <w:bCs/>
        </w:rPr>
      </w:pPr>
      <w:r w:rsidRPr="00EE66E0">
        <w:rPr>
          <w:b/>
          <w:bCs/>
        </w:rPr>
        <w:t>L’ORGANO DI REVISIONE</w:t>
      </w:r>
    </w:p>
    <w:p w:rsidR="00A20B2D" w:rsidRDefault="00A20B2D" w:rsidP="00EE66E0">
      <w:pPr>
        <w:spacing w:before="0"/>
        <w:ind w:left="5670"/>
        <w:jc w:val="center"/>
        <w:rPr>
          <w:b/>
          <w:bCs/>
        </w:rPr>
      </w:pPr>
      <w:r w:rsidRPr="00EE66E0">
        <w:rPr>
          <w:b/>
          <w:bCs/>
        </w:rPr>
        <w:t>ECONOMICO FINANZIARIO</w:t>
      </w:r>
    </w:p>
    <w:p w:rsidR="00A20B2D" w:rsidRPr="00EE66E0" w:rsidRDefault="00EA4C54" w:rsidP="00EE66E0">
      <w:pPr>
        <w:ind w:left="5670"/>
        <w:jc w:val="center"/>
        <w:rPr>
          <w:rFonts w:cs="Arial"/>
          <w:b/>
          <w:bCs/>
        </w:rPr>
      </w:pPr>
      <w:r>
        <w:rPr>
          <w:b/>
          <w:bCs/>
        </w:rPr>
        <w:t>_____</w:t>
      </w:r>
      <w:r w:rsidR="00314E69">
        <w:rPr>
          <w:b/>
          <w:bCs/>
        </w:rPr>
        <w:t>F.TO IN ORIGINALE</w:t>
      </w:r>
      <w:r>
        <w:rPr>
          <w:b/>
          <w:bCs/>
        </w:rPr>
        <w:t>___</w:t>
      </w:r>
    </w:p>
    <w:p w:rsidR="00A20B2D" w:rsidRPr="00635EF6" w:rsidRDefault="00A20B2D" w:rsidP="0088473A">
      <w:pPr>
        <w:rPr>
          <w:rFonts w:cs="Arial"/>
        </w:rPr>
      </w:pPr>
    </w:p>
    <w:sectPr w:rsidR="00A20B2D" w:rsidRPr="00635EF6" w:rsidSect="000F447F">
      <w:headerReference w:type="default" r:id="rId75"/>
      <w:footerReference w:type="default" r:id="rId76"/>
      <w:pgSz w:w="11906" w:h="16838" w:code="9"/>
      <w:pgMar w:top="1304" w:right="1134" w:bottom="851" w:left="1134" w:header="567" w:footer="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CB1" w:rsidRDefault="00680CB1" w:rsidP="002E0BB2">
      <w:pPr>
        <w:spacing w:before="0" w:line="240" w:lineRule="auto"/>
        <w:rPr>
          <w:rFonts w:cs="Arial"/>
        </w:rPr>
      </w:pPr>
      <w:r>
        <w:rPr>
          <w:rFonts w:cs="Arial"/>
        </w:rPr>
        <w:separator/>
      </w:r>
    </w:p>
  </w:endnote>
  <w:endnote w:type="continuationSeparator" w:id="0">
    <w:p w:rsidR="00680CB1" w:rsidRDefault="00680CB1" w:rsidP="002E0BB2">
      <w:pPr>
        <w:spacing w:before="0" w:line="240" w:lineRule="auto"/>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0A" w:rsidRDefault="00D53875" w:rsidP="000F447F">
    <w:pPr>
      <w:pBdr>
        <w:top w:val="thinThickSmallGap" w:sz="24" w:space="1" w:color="008080"/>
      </w:pBdr>
      <w:rPr>
        <w:rFonts w:ascii="Cambria" w:hAnsi="Cambria" w:cs="Cambria"/>
      </w:rPr>
    </w:pPr>
    <w:r w:rsidRPr="00D53875">
      <w:rPr>
        <w:noProof/>
        <w:lang w:eastAsia="it-IT"/>
      </w:rPr>
      <w:pict>
        <v:oval id="_x0000_s2058" style="position:absolute;margin-left:224.75pt;margin-top:810.05pt;width:32.35pt;height:20.35pt;z-index:251657728;mso-position-horizontal-relative:margin;mso-position-vertical-relative:page;v-text-anchor:middle" fillcolor="teal" stroked="f">
          <v:textbox style="mso-next-textbox:#_x0000_s2058">
            <w:txbxContent>
              <w:p w:rsidR="0088280A" w:rsidRPr="008364E7" w:rsidRDefault="00D53875" w:rsidP="000F447F">
                <w:pPr>
                  <w:pStyle w:val="Pidipagina"/>
                  <w:spacing w:before="0"/>
                  <w:jc w:val="center"/>
                  <w:rPr>
                    <w:rFonts w:cs="Arial"/>
                    <w:b/>
                    <w:bCs/>
                    <w:color w:val="FFFFFF"/>
                    <w:sz w:val="18"/>
                    <w:szCs w:val="18"/>
                  </w:rPr>
                </w:pPr>
                <w:r w:rsidRPr="000F447F">
                  <w:rPr>
                    <w:b/>
                    <w:bCs/>
                    <w:sz w:val="18"/>
                    <w:szCs w:val="18"/>
                  </w:rPr>
                  <w:fldChar w:fldCharType="begin"/>
                </w:r>
                <w:r w:rsidR="0088280A" w:rsidRPr="000F447F">
                  <w:rPr>
                    <w:b/>
                    <w:bCs/>
                    <w:sz w:val="18"/>
                    <w:szCs w:val="18"/>
                  </w:rPr>
                  <w:instrText xml:space="preserve"> PAGE    \* MERGEFORMAT </w:instrText>
                </w:r>
                <w:r w:rsidRPr="000F447F">
                  <w:rPr>
                    <w:b/>
                    <w:bCs/>
                    <w:sz w:val="18"/>
                    <w:szCs w:val="18"/>
                  </w:rPr>
                  <w:fldChar w:fldCharType="separate"/>
                </w:r>
                <w:r w:rsidR="00314E69" w:rsidRPr="00314E69">
                  <w:rPr>
                    <w:b/>
                    <w:bCs/>
                    <w:noProof/>
                    <w:color w:val="FFFFFF"/>
                    <w:sz w:val="18"/>
                    <w:szCs w:val="18"/>
                  </w:rPr>
                  <w:t>28</w:t>
                </w:r>
                <w:r w:rsidRPr="000F447F">
                  <w:rPr>
                    <w:b/>
                    <w:bCs/>
                    <w:sz w:val="18"/>
                    <w:szCs w:val="18"/>
                  </w:rPr>
                  <w:fldChar w:fldCharType="end"/>
                </w:r>
              </w:p>
            </w:txbxContent>
          </v:textbox>
          <w10:wrap anchorx="margin" anchory="page"/>
        </v:oval>
      </w:pict>
    </w:r>
  </w:p>
  <w:p w:rsidR="0088280A" w:rsidRDefault="0088280A" w:rsidP="000F447F">
    <w:pPr>
      <w:pStyle w:val="Pidipagina"/>
      <w:tabs>
        <w:tab w:val="clear" w:pos="9638"/>
      </w:tabs>
      <w:rPr>
        <w:rFonts w:cs="Arial"/>
      </w:rPr>
    </w:pPr>
    <w:r>
      <w:rPr>
        <w:rFonts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CB1" w:rsidRDefault="00680CB1" w:rsidP="002E0BB2">
      <w:pPr>
        <w:spacing w:before="0" w:line="240" w:lineRule="auto"/>
        <w:rPr>
          <w:rFonts w:cs="Arial"/>
        </w:rPr>
      </w:pPr>
      <w:r>
        <w:rPr>
          <w:rFonts w:cs="Arial"/>
        </w:rPr>
        <w:separator/>
      </w:r>
    </w:p>
  </w:footnote>
  <w:footnote w:type="continuationSeparator" w:id="0">
    <w:p w:rsidR="00680CB1" w:rsidRDefault="00680CB1" w:rsidP="002E0BB2">
      <w:pPr>
        <w:spacing w:before="0" w:line="240" w:lineRule="auto"/>
        <w:rPr>
          <w:rFonts w:cs="Arial"/>
        </w:rPr>
      </w:pPr>
      <w:r>
        <w:rPr>
          <w:rFonts w:cs="Arial"/>
        </w:rPr>
        <w:continuationSeparator/>
      </w:r>
    </w:p>
  </w:footnote>
  <w:footnote w:id="1">
    <w:p w:rsidR="0088280A" w:rsidRDefault="0088280A" w:rsidP="00DB5FA4">
      <w:pPr>
        <w:pStyle w:val="Testonotaapidipagina"/>
        <w:rPr>
          <w:rFonts w:cs="Arial"/>
        </w:rPr>
      </w:pPr>
      <w:r>
        <w:rPr>
          <w:rStyle w:val="Rimandonotaapidipagina"/>
          <w:rFonts w:cs="Arial"/>
        </w:rPr>
        <w:footnoteRef/>
      </w:r>
      <w:r>
        <w:t xml:space="preserve"> </w:t>
      </w:r>
      <w:r w:rsidRPr="00DB5FA4">
        <w:rPr>
          <w:i/>
          <w:iCs/>
          <w:sz w:val="16"/>
          <w:szCs w:val="16"/>
        </w:rPr>
        <w:t xml:space="preserve">Dati da </w:t>
      </w:r>
      <w:r>
        <w:rPr>
          <w:i/>
          <w:iCs/>
          <w:sz w:val="16"/>
          <w:szCs w:val="16"/>
        </w:rPr>
        <w:t>Q</w:t>
      </w:r>
      <w:r w:rsidRPr="00DB5FA4">
        <w:rPr>
          <w:i/>
          <w:iCs/>
          <w:sz w:val="16"/>
          <w:szCs w:val="16"/>
        </w:rPr>
        <w:t>uadro 11 del certificato dell’ultimo rendiconto approvato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0A" w:rsidRPr="00EB15EF" w:rsidRDefault="0088280A" w:rsidP="00F30147">
    <w:pPr>
      <w:pStyle w:val="Intestazione"/>
      <w:pBdr>
        <w:bottom w:val="thickThinSmallGap" w:sz="24" w:space="1" w:color="008080"/>
      </w:pBdr>
      <w:jc w:val="center"/>
      <w:rPr>
        <w:rFonts w:ascii="Berlin Sans FB Demi" w:hAnsi="Berlin Sans FB Demi" w:cs="Berlin Sans FB Demi"/>
        <w:b/>
        <w:bCs/>
        <w:spacing w:val="60"/>
      </w:rPr>
    </w:pPr>
    <w:r w:rsidRPr="00EB15EF">
      <w:rPr>
        <w:rFonts w:ascii="Berlin Sans FB Demi" w:hAnsi="Berlin Sans FB Demi" w:cs="Berlin Sans FB Demi"/>
        <w:b/>
        <w:bCs/>
        <w:spacing w:val="60"/>
      </w:rPr>
      <w:t xml:space="preserve">COMUNE DI </w:t>
    </w:r>
    <w:r>
      <w:rPr>
        <w:rFonts w:ascii="Berlin Sans FB Demi" w:hAnsi="Berlin Sans FB Demi" w:cs="Berlin Sans FB Demi"/>
        <w:b/>
        <w:bCs/>
        <w:spacing w:val="60"/>
      </w:rPr>
      <w:t>ZUCCARELLO</w:t>
    </w:r>
    <w:r w:rsidRPr="00EB15EF">
      <w:rPr>
        <w:rFonts w:ascii="Berlin Sans FB Demi" w:hAnsi="Berlin Sans FB Demi" w:cs="Berlin Sans FB Demi"/>
        <w:b/>
        <w:bCs/>
        <w:spacing w:val="60"/>
      </w:rPr>
      <w:t xml:space="preserve"> (</w:t>
    </w:r>
    <w:r>
      <w:rPr>
        <w:rFonts w:ascii="Berlin Sans FB Demi" w:hAnsi="Berlin Sans FB Demi" w:cs="Berlin Sans FB Demi"/>
        <w:b/>
        <w:bCs/>
        <w:spacing w:val="60"/>
      </w:rPr>
      <w:t>SV</w:t>
    </w:r>
    <w:r w:rsidRPr="00EB15EF">
      <w:rPr>
        <w:rFonts w:ascii="Berlin Sans FB Demi" w:hAnsi="Berlin Sans FB Demi" w:cs="Berlin Sans FB Demi"/>
        <w:b/>
        <w:bCs/>
        <w:spacing w:val="60"/>
      </w:rPr>
      <w:t>) – Relazione di Fine Mandato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nsid w:val="02912AF9"/>
    <w:multiLevelType w:val="hybridMultilevel"/>
    <w:tmpl w:val="9D707534"/>
    <w:lvl w:ilvl="0" w:tplc="539628CC">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762D3A"/>
    <w:multiLevelType w:val="hybridMultilevel"/>
    <w:tmpl w:val="6D888CDC"/>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AC76789"/>
    <w:multiLevelType w:val="multilevel"/>
    <w:tmpl w:val="8E001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5183AB3"/>
    <w:multiLevelType w:val="hybridMultilevel"/>
    <w:tmpl w:val="3B3269FE"/>
    <w:lvl w:ilvl="0" w:tplc="04100007">
      <w:start w:val="1"/>
      <w:numFmt w:val="bullet"/>
      <w:lvlText w:val=""/>
      <w:lvlPicBulletId w:val="0"/>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
    <w:nsid w:val="317D4862"/>
    <w:multiLevelType w:val="multilevel"/>
    <w:tmpl w:val="444C7D22"/>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3AE2F4C"/>
    <w:multiLevelType w:val="multilevel"/>
    <w:tmpl w:val="EB76B9BC"/>
    <w:lvl w:ilvl="0">
      <w:start w:val="1"/>
      <w:numFmt w:val="decimal"/>
      <w:lvlText w:val="%1)"/>
      <w:lvlJc w:val="left"/>
      <w:pPr>
        <w:tabs>
          <w:tab w:val="num" w:pos="360"/>
        </w:tabs>
        <w:ind w:left="360" w:hanging="360"/>
      </w:pPr>
    </w:lvl>
    <w:lvl w:ilvl="1">
      <w:start w:val="1"/>
      <w:numFmt w:val="lowerLetter"/>
      <w:pStyle w:val="Indice1"/>
      <w:lvlText w:val="%2)"/>
      <w:lvlJc w:val="left"/>
      <w:pPr>
        <w:tabs>
          <w:tab w:val="num" w:pos="900"/>
        </w:tabs>
        <w:ind w:left="90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A7C3071"/>
    <w:multiLevelType w:val="hybridMultilevel"/>
    <w:tmpl w:val="392465B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F786FED"/>
    <w:multiLevelType w:val="hybridMultilevel"/>
    <w:tmpl w:val="2C1ECD3C"/>
    <w:lvl w:ilvl="0" w:tplc="04100007">
      <w:start w:val="1"/>
      <w:numFmt w:val="bullet"/>
      <w:lvlText w:val=""/>
      <w:lvlPicBulletId w:val="0"/>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8">
    <w:nsid w:val="505C30DC"/>
    <w:multiLevelType w:val="hybridMultilevel"/>
    <w:tmpl w:val="5B460566"/>
    <w:lvl w:ilvl="0" w:tplc="04100007">
      <w:start w:val="1"/>
      <w:numFmt w:val="bullet"/>
      <w:lvlText w:val=""/>
      <w:lvlPicBulletId w:val="0"/>
      <w:lvlJc w:val="left"/>
      <w:pPr>
        <w:ind w:left="786" w:hanging="360"/>
      </w:pPr>
      <w:rPr>
        <w:rFonts w:ascii="Symbol" w:hAnsi="Symbol" w:cs="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cs="Wingdings" w:hint="default"/>
      </w:rPr>
    </w:lvl>
    <w:lvl w:ilvl="3" w:tplc="04100001" w:tentative="1">
      <w:start w:val="1"/>
      <w:numFmt w:val="bullet"/>
      <w:lvlText w:val=""/>
      <w:lvlJc w:val="left"/>
      <w:pPr>
        <w:ind w:left="2946" w:hanging="360"/>
      </w:pPr>
      <w:rPr>
        <w:rFonts w:ascii="Symbol" w:hAnsi="Symbol" w:cs="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cs="Wingdings" w:hint="default"/>
      </w:rPr>
    </w:lvl>
    <w:lvl w:ilvl="6" w:tplc="04100001" w:tentative="1">
      <w:start w:val="1"/>
      <w:numFmt w:val="bullet"/>
      <w:lvlText w:val=""/>
      <w:lvlJc w:val="left"/>
      <w:pPr>
        <w:ind w:left="5106" w:hanging="360"/>
      </w:pPr>
      <w:rPr>
        <w:rFonts w:ascii="Symbol" w:hAnsi="Symbol" w:cs="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cs="Wingdings" w:hint="default"/>
      </w:rPr>
    </w:lvl>
  </w:abstractNum>
  <w:abstractNum w:abstractNumId="9">
    <w:nsid w:val="63795FCB"/>
    <w:multiLevelType w:val="singleLevel"/>
    <w:tmpl w:val="0100C57C"/>
    <w:lvl w:ilvl="0">
      <w:start w:val="1"/>
      <w:numFmt w:val="lowerLetter"/>
      <w:pStyle w:val="ELENCONUMERATO"/>
      <w:lvlText w:val="%1)"/>
      <w:lvlJc w:val="left"/>
      <w:pPr>
        <w:tabs>
          <w:tab w:val="num" w:pos="360"/>
        </w:tabs>
        <w:ind w:left="360" w:hanging="360"/>
      </w:pPr>
    </w:lvl>
  </w:abstractNum>
  <w:abstractNum w:abstractNumId="10">
    <w:nsid w:val="6AB5728F"/>
    <w:multiLevelType w:val="hybridMultilevel"/>
    <w:tmpl w:val="2B6AFB18"/>
    <w:lvl w:ilvl="0" w:tplc="04100007">
      <w:start w:val="1"/>
      <w:numFmt w:val="bullet"/>
      <w:lvlText w:val=""/>
      <w:lvlPicBulletId w:val="0"/>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1">
    <w:nsid w:val="7E822426"/>
    <w:multiLevelType w:val="hybridMultilevel"/>
    <w:tmpl w:val="E1621A98"/>
    <w:lvl w:ilvl="0" w:tplc="04100007">
      <w:start w:val="1"/>
      <w:numFmt w:val="bullet"/>
      <w:lvlText w:val=""/>
      <w:lvlPicBulletId w:val="0"/>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num w:numId="1">
    <w:abstractNumId w:val="6"/>
  </w:num>
  <w:num w:numId="2">
    <w:abstractNumId w:val="2"/>
  </w:num>
  <w:num w:numId="3">
    <w:abstractNumId w:val="11"/>
  </w:num>
  <w:num w:numId="4">
    <w:abstractNumId w:val="10"/>
  </w:num>
  <w:num w:numId="5">
    <w:abstractNumId w:val="3"/>
  </w:num>
  <w:num w:numId="6">
    <w:abstractNumId w:val="7"/>
  </w:num>
  <w:num w:numId="7">
    <w:abstractNumId w:val="8"/>
  </w:num>
  <w:num w:numId="8">
    <w:abstractNumId w:val="5"/>
  </w:num>
  <w:num w:numId="9">
    <w:abstractNumId w:val="9"/>
  </w:num>
  <w:num w:numId="10">
    <w:abstractNumId w:val="0"/>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9"/>
  <w:hyphenationZone w:val="283"/>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6A74A4"/>
    <w:rsid w:val="0000050D"/>
    <w:rsid w:val="0000078F"/>
    <w:rsid w:val="00011FAF"/>
    <w:rsid w:val="00013FE5"/>
    <w:rsid w:val="00021E80"/>
    <w:rsid w:val="0002595E"/>
    <w:rsid w:val="00026E09"/>
    <w:rsid w:val="00032180"/>
    <w:rsid w:val="000339BF"/>
    <w:rsid w:val="00062295"/>
    <w:rsid w:val="00074A3C"/>
    <w:rsid w:val="00077E04"/>
    <w:rsid w:val="000851B7"/>
    <w:rsid w:val="00091F4A"/>
    <w:rsid w:val="000A077F"/>
    <w:rsid w:val="000A0A92"/>
    <w:rsid w:val="000A7A1A"/>
    <w:rsid w:val="000B4316"/>
    <w:rsid w:val="000B68F8"/>
    <w:rsid w:val="000C4656"/>
    <w:rsid w:val="000E1379"/>
    <w:rsid w:val="000E1634"/>
    <w:rsid w:val="000F447F"/>
    <w:rsid w:val="000F452E"/>
    <w:rsid w:val="000F5962"/>
    <w:rsid w:val="00101102"/>
    <w:rsid w:val="00107D17"/>
    <w:rsid w:val="00112AF3"/>
    <w:rsid w:val="00136803"/>
    <w:rsid w:val="00150147"/>
    <w:rsid w:val="00150188"/>
    <w:rsid w:val="0015402C"/>
    <w:rsid w:val="001558CC"/>
    <w:rsid w:val="001565DE"/>
    <w:rsid w:val="00160D7E"/>
    <w:rsid w:val="001616AC"/>
    <w:rsid w:val="001733CB"/>
    <w:rsid w:val="00176534"/>
    <w:rsid w:val="00184A6F"/>
    <w:rsid w:val="001963F3"/>
    <w:rsid w:val="001A3301"/>
    <w:rsid w:val="001B0861"/>
    <w:rsid w:val="001D2F0A"/>
    <w:rsid w:val="001D78F5"/>
    <w:rsid w:val="001F08E1"/>
    <w:rsid w:val="001F102A"/>
    <w:rsid w:val="0020202C"/>
    <w:rsid w:val="002036A3"/>
    <w:rsid w:val="00204CC3"/>
    <w:rsid w:val="00205205"/>
    <w:rsid w:val="00206C48"/>
    <w:rsid w:val="0021461B"/>
    <w:rsid w:val="00226309"/>
    <w:rsid w:val="00247167"/>
    <w:rsid w:val="00247A9A"/>
    <w:rsid w:val="00254216"/>
    <w:rsid w:val="00254D06"/>
    <w:rsid w:val="0026007E"/>
    <w:rsid w:val="00260B89"/>
    <w:rsid w:val="002729C0"/>
    <w:rsid w:val="00276C85"/>
    <w:rsid w:val="00277F61"/>
    <w:rsid w:val="00280734"/>
    <w:rsid w:val="00281071"/>
    <w:rsid w:val="00281908"/>
    <w:rsid w:val="00285851"/>
    <w:rsid w:val="0029359C"/>
    <w:rsid w:val="002942A0"/>
    <w:rsid w:val="002952A8"/>
    <w:rsid w:val="00297376"/>
    <w:rsid w:val="00297735"/>
    <w:rsid w:val="002A3D0E"/>
    <w:rsid w:val="002A6966"/>
    <w:rsid w:val="002B15B8"/>
    <w:rsid w:val="002B1C5E"/>
    <w:rsid w:val="002E0BB2"/>
    <w:rsid w:val="002F3113"/>
    <w:rsid w:val="00311B13"/>
    <w:rsid w:val="00313CB5"/>
    <w:rsid w:val="00314E69"/>
    <w:rsid w:val="003158F9"/>
    <w:rsid w:val="00320BB5"/>
    <w:rsid w:val="003269FF"/>
    <w:rsid w:val="003356CC"/>
    <w:rsid w:val="00335AAE"/>
    <w:rsid w:val="00342984"/>
    <w:rsid w:val="0035043C"/>
    <w:rsid w:val="00354A10"/>
    <w:rsid w:val="00362853"/>
    <w:rsid w:val="003723D4"/>
    <w:rsid w:val="00373265"/>
    <w:rsid w:val="00375AB6"/>
    <w:rsid w:val="00375C07"/>
    <w:rsid w:val="00382C4C"/>
    <w:rsid w:val="00394A70"/>
    <w:rsid w:val="003962B3"/>
    <w:rsid w:val="00396FEC"/>
    <w:rsid w:val="003A7A9E"/>
    <w:rsid w:val="003B3E28"/>
    <w:rsid w:val="003D0CDB"/>
    <w:rsid w:val="003D15A9"/>
    <w:rsid w:val="003D7238"/>
    <w:rsid w:val="003E00E3"/>
    <w:rsid w:val="003E290B"/>
    <w:rsid w:val="003E6CA6"/>
    <w:rsid w:val="003F01ED"/>
    <w:rsid w:val="003F526A"/>
    <w:rsid w:val="003F559D"/>
    <w:rsid w:val="003F69C0"/>
    <w:rsid w:val="004006AC"/>
    <w:rsid w:val="004127EC"/>
    <w:rsid w:val="0042388E"/>
    <w:rsid w:val="00424BC9"/>
    <w:rsid w:val="004314C1"/>
    <w:rsid w:val="00441185"/>
    <w:rsid w:val="00443233"/>
    <w:rsid w:val="00462906"/>
    <w:rsid w:val="00465749"/>
    <w:rsid w:val="00465B1E"/>
    <w:rsid w:val="00467727"/>
    <w:rsid w:val="00470F42"/>
    <w:rsid w:val="00473C6B"/>
    <w:rsid w:val="00481CDC"/>
    <w:rsid w:val="004841A5"/>
    <w:rsid w:val="00487112"/>
    <w:rsid w:val="004901B4"/>
    <w:rsid w:val="00497A39"/>
    <w:rsid w:val="004A374E"/>
    <w:rsid w:val="004A420D"/>
    <w:rsid w:val="004A6690"/>
    <w:rsid w:val="004B0200"/>
    <w:rsid w:val="004B426D"/>
    <w:rsid w:val="004B56F4"/>
    <w:rsid w:val="004C0606"/>
    <w:rsid w:val="004C3020"/>
    <w:rsid w:val="004C334E"/>
    <w:rsid w:val="004C7529"/>
    <w:rsid w:val="004D3625"/>
    <w:rsid w:val="004D3CBA"/>
    <w:rsid w:val="004E5FA2"/>
    <w:rsid w:val="004F1826"/>
    <w:rsid w:val="004F2E61"/>
    <w:rsid w:val="005031CC"/>
    <w:rsid w:val="00503718"/>
    <w:rsid w:val="00513123"/>
    <w:rsid w:val="00524EE0"/>
    <w:rsid w:val="00525339"/>
    <w:rsid w:val="00532B16"/>
    <w:rsid w:val="00532E5A"/>
    <w:rsid w:val="0054188B"/>
    <w:rsid w:val="00541C7E"/>
    <w:rsid w:val="00543AE2"/>
    <w:rsid w:val="0054476B"/>
    <w:rsid w:val="00564870"/>
    <w:rsid w:val="0056651B"/>
    <w:rsid w:val="00570FA4"/>
    <w:rsid w:val="005912DA"/>
    <w:rsid w:val="00592D6B"/>
    <w:rsid w:val="005A13BF"/>
    <w:rsid w:val="005A30FF"/>
    <w:rsid w:val="005A5C67"/>
    <w:rsid w:val="005C03B0"/>
    <w:rsid w:val="005D012B"/>
    <w:rsid w:val="005D7A20"/>
    <w:rsid w:val="006135AE"/>
    <w:rsid w:val="00615FAD"/>
    <w:rsid w:val="006228AF"/>
    <w:rsid w:val="006251B9"/>
    <w:rsid w:val="00635C9B"/>
    <w:rsid w:val="00635EF6"/>
    <w:rsid w:val="0064539A"/>
    <w:rsid w:val="00660634"/>
    <w:rsid w:val="00663A3C"/>
    <w:rsid w:val="006729A5"/>
    <w:rsid w:val="00680A97"/>
    <w:rsid w:val="00680CB1"/>
    <w:rsid w:val="006824DA"/>
    <w:rsid w:val="006926F0"/>
    <w:rsid w:val="006977AC"/>
    <w:rsid w:val="006A74A4"/>
    <w:rsid w:val="006B7360"/>
    <w:rsid w:val="006C0675"/>
    <w:rsid w:val="006D4F2F"/>
    <w:rsid w:val="006D788C"/>
    <w:rsid w:val="006E2246"/>
    <w:rsid w:val="006E69A9"/>
    <w:rsid w:val="006F411C"/>
    <w:rsid w:val="00710B7C"/>
    <w:rsid w:val="00716269"/>
    <w:rsid w:val="00716A7F"/>
    <w:rsid w:val="00720A4A"/>
    <w:rsid w:val="00720BAC"/>
    <w:rsid w:val="00724A5D"/>
    <w:rsid w:val="00726476"/>
    <w:rsid w:val="00740CBE"/>
    <w:rsid w:val="00741215"/>
    <w:rsid w:val="007418C2"/>
    <w:rsid w:val="00744217"/>
    <w:rsid w:val="00745269"/>
    <w:rsid w:val="007462BC"/>
    <w:rsid w:val="00747F62"/>
    <w:rsid w:val="007544CA"/>
    <w:rsid w:val="0076540F"/>
    <w:rsid w:val="00766B7F"/>
    <w:rsid w:val="00771FE2"/>
    <w:rsid w:val="00782054"/>
    <w:rsid w:val="0078391D"/>
    <w:rsid w:val="0079446D"/>
    <w:rsid w:val="007956AC"/>
    <w:rsid w:val="007A4AFC"/>
    <w:rsid w:val="007A52F3"/>
    <w:rsid w:val="007B71EE"/>
    <w:rsid w:val="007B7701"/>
    <w:rsid w:val="007B7FE2"/>
    <w:rsid w:val="007C1A75"/>
    <w:rsid w:val="007C42C4"/>
    <w:rsid w:val="007C7750"/>
    <w:rsid w:val="007E40D7"/>
    <w:rsid w:val="007E55ED"/>
    <w:rsid w:val="00816BCA"/>
    <w:rsid w:val="00817F6A"/>
    <w:rsid w:val="00825B16"/>
    <w:rsid w:val="008307CB"/>
    <w:rsid w:val="00836282"/>
    <w:rsid w:val="008364E7"/>
    <w:rsid w:val="00844598"/>
    <w:rsid w:val="00847EC9"/>
    <w:rsid w:val="00850CDF"/>
    <w:rsid w:val="00861C9F"/>
    <w:rsid w:val="008621B2"/>
    <w:rsid w:val="00865A3A"/>
    <w:rsid w:val="00866374"/>
    <w:rsid w:val="0087608D"/>
    <w:rsid w:val="0088280A"/>
    <w:rsid w:val="0088473A"/>
    <w:rsid w:val="00885417"/>
    <w:rsid w:val="00892355"/>
    <w:rsid w:val="00892585"/>
    <w:rsid w:val="00897551"/>
    <w:rsid w:val="008A0D3B"/>
    <w:rsid w:val="008A3D1E"/>
    <w:rsid w:val="008B0E99"/>
    <w:rsid w:val="008B2619"/>
    <w:rsid w:val="008B6898"/>
    <w:rsid w:val="008C5B20"/>
    <w:rsid w:val="008D656B"/>
    <w:rsid w:val="008E1227"/>
    <w:rsid w:val="00910038"/>
    <w:rsid w:val="00915B27"/>
    <w:rsid w:val="00917A75"/>
    <w:rsid w:val="009337F6"/>
    <w:rsid w:val="00937084"/>
    <w:rsid w:val="00942D8F"/>
    <w:rsid w:val="00952B10"/>
    <w:rsid w:val="0096102D"/>
    <w:rsid w:val="00967C48"/>
    <w:rsid w:val="00980B99"/>
    <w:rsid w:val="00983C33"/>
    <w:rsid w:val="009860AD"/>
    <w:rsid w:val="0099576B"/>
    <w:rsid w:val="009A2BF2"/>
    <w:rsid w:val="009B7B5E"/>
    <w:rsid w:val="009C03E4"/>
    <w:rsid w:val="009C142E"/>
    <w:rsid w:val="009C4355"/>
    <w:rsid w:val="009D135B"/>
    <w:rsid w:val="009D5286"/>
    <w:rsid w:val="009D64F9"/>
    <w:rsid w:val="009D7687"/>
    <w:rsid w:val="009E450C"/>
    <w:rsid w:val="009F03EB"/>
    <w:rsid w:val="009F28CF"/>
    <w:rsid w:val="009F32F8"/>
    <w:rsid w:val="00A003AA"/>
    <w:rsid w:val="00A02C1B"/>
    <w:rsid w:val="00A06594"/>
    <w:rsid w:val="00A16C7E"/>
    <w:rsid w:val="00A20B2D"/>
    <w:rsid w:val="00A22F82"/>
    <w:rsid w:val="00A44431"/>
    <w:rsid w:val="00A47A53"/>
    <w:rsid w:val="00A604A2"/>
    <w:rsid w:val="00A62AAB"/>
    <w:rsid w:val="00A63932"/>
    <w:rsid w:val="00A662EB"/>
    <w:rsid w:val="00A669C6"/>
    <w:rsid w:val="00A72851"/>
    <w:rsid w:val="00A742A6"/>
    <w:rsid w:val="00A76BA1"/>
    <w:rsid w:val="00A77B90"/>
    <w:rsid w:val="00A93EAB"/>
    <w:rsid w:val="00AA2C52"/>
    <w:rsid w:val="00AB167E"/>
    <w:rsid w:val="00AB37A1"/>
    <w:rsid w:val="00AB71DB"/>
    <w:rsid w:val="00AC5924"/>
    <w:rsid w:val="00AD300B"/>
    <w:rsid w:val="00AD34BB"/>
    <w:rsid w:val="00AE42DF"/>
    <w:rsid w:val="00AF5FF7"/>
    <w:rsid w:val="00B0123E"/>
    <w:rsid w:val="00B14CA5"/>
    <w:rsid w:val="00B34573"/>
    <w:rsid w:val="00B351E1"/>
    <w:rsid w:val="00B426F4"/>
    <w:rsid w:val="00B51838"/>
    <w:rsid w:val="00B632C2"/>
    <w:rsid w:val="00B73F6F"/>
    <w:rsid w:val="00B90F7A"/>
    <w:rsid w:val="00BA6ACA"/>
    <w:rsid w:val="00BC4545"/>
    <w:rsid w:val="00BC4EB9"/>
    <w:rsid w:val="00BE6CE2"/>
    <w:rsid w:val="00C03CE3"/>
    <w:rsid w:val="00C1015A"/>
    <w:rsid w:val="00C14A52"/>
    <w:rsid w:val="00C343A2"/>
    <w:rsid w:val="00C35CB3"/>
    <w:rsid w:val="00C45753"/>
    <w:rsid w:val="00C45EE4"/>
    <w:rsid w:val="00C56B4A"/>
    <w:rsid w:val="00C57F2F"/>
    <w:rsid w:val="00C6405F"/>
    <w:rsid w:val="00C6462C"/>
    <w:rsid w:val="00C7167A"/>
    <w:rsid w:val="00C83578"/>
    <w:rsid w:val="00C842AC"/>
    <w:rsid w:val="00CA0C3D"/>
    <w:rsid w:val="00CA375F"/>
    <w:rsid w:val="00CA6BC9"/>
    <w:rsid w:val="00CA6E1F"/>
    <w:rsid w:val="00CA7137"/>
    <w:rsid w:val="00CB07CF"/>
    <w:rsid w:val="00CB0D7E"/>
    <w:rsid w:val="00CC14DA"/>
    <w:rsid w:val="00CC3C3E"/>
    <w:rsid w:val="00CD09F4"/>
    <w:rsid w:val="00CD18E8"/>
    <w:rsid w:val="00CD2935"/>
    <w:rsid w:val="00CE10ED"/>
    <w:rsid w:val="00CE34AC"/>
    <w:rsid w:val="00CE7102"/>
    <w:rsid w:val="00CF6FD1"/>
    <w:rsid w:val="00D01FB2"/>
    <w:rsid w:val="00D058BA"/>
    <w:rsid w:val="00D1774B"/>
    <w:rsid w:val="00D27274"/>
    <w:rsid w:val="00D35CEB"/>
    <w:rsid w:val="00D36D68"/>
    <w:rsid w:val="00D370D5"/>
    <w:rsid w:val="00D434AD"/>
    <w:rsid w:val="00D505A5"/>
    <w:rsid w:val="00D53875"/>
    <w:rsid w:val="00D57BA3"/>
    <w:rsid w:val="00D71230"/>
    <w:rsid w:val="00DA01F4"/>
    <w:rsid w:val="00DA26EF"/>
    <w:rsid w:val="00DA4D80"/>
    <w:rsid w:val="00DB16B6"/>
    <w:rsid w:val="00DB5FA4"/>
    <w:rsid w:val="00DC1310"/>
    <w:rsid w:val="00DC4485"/>
    <w:rsid w:val="00DD1670"/>
    <w:rsid w:val="00DD784B"/>
    <w:rsid w:val="00DE6624"/>
    <w:rsid w:val="00E04342"/>
    <w:rsid w:val="00E059D2"/>
    <w:rsid w:val="00E079ED"/>
    <w:rsid w:val="00E100A3"/>
    <w:rsid w:val="00E2264F"/>
    <w:rsid w:val="00E25F06"/>
    <w:rsid w:val="00E3442F"/>
    <w:rsid w:val="00E34A53"/>
    <w:rsid w:val="00E36DFB"/>
    <w:rsid w:val="00E37E6C"/>
    <w:rsid w:val="00E40D2E"/>
    <w:rsid w:val="00E4618A"/>
    <w:rsid w:val="00E529D5"/>
    <w:rsid w:val="00E55F4A"/>
    <w:rsid w:val="00E57364"/>
    <w:rsid w:val="00E617CE"/>
    <w:rsid w:val="00E638DB"/>
    <w:rsid w:val="00E6748F"/>
    <w:rsid w:val="00E70D84"/>
    <w:rsid w:val="00E816E0"/>
    <w:rsid w:val="00E9114D"/>
    <w:rsid w:val="00EA4C54"/>
    <w:rsid w:val="00EA7F61"/>
    <w:rsid w:val="00EB1592"/>
    <w:rsid w:val="00EB15EF"/>
    <w:rsid w:val="00EC2905"/>
    <w:rsid w:val="00EC4B04"/>
    <w:rsid w:val="00EC7E39"/>
    <w:rsid w:val="00ED3929"/>
    <w:rsid w:val="00EE0252"/>
    <w:rsid w:val="00EE09FF"/>
    <w:rsid w:val="00EE66E0"/>
    <w:rsid w:val="00F004C5"/>
    <w:rsid w:val="00F0179B"/>
    <w:rsid w:val="00F126A8"/>
    <w:rsid w:val="00F1616D"/>
    <w:rsid w:val="00F30147"/>
    <w:rsid w:val="00F33848"/>
    <w:rsid w:val="00F34186"/>
    <w:rsid w:val="00F40525"/>
    <w:rsid w:val="00F4098D"/>
    <w:rsid w:val="00F61AA5"/>
    <w:rsid w:val="00F70581"/>
    <w:rsid w:val="00F732EE"/>
    <w:rsid w:val="00F752F0"/>
    <w:rsid w:val="00F86857"/>
    <w:rsid w:val="00F91734"/>
    <w:rsid w:val="00F917A5"/>
    <w:rsid w:val="00F96C12"/>
    <w:rsid w:val="00FA3F4C"/>
    <w:rsid w:val="00FA7AAA"/>
    <w:rsid w:val="00FB2A44"/>
    <w:rsid w:val="00FC41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2E0BB2"/>
    <w:pPr>
      <w:spacing w:before="120" w:line="320" w:lineRule="atLeast"/>
    </w:pPr>
    <w:rPr>
      <w:rFonts w:cs="Calibri"/>
      <w:sz w:val="22"/>
      <w:szCs w:val="22"/>
      <w:lang w:eastAsia="zh-TW"/>
    </w:rPr>
  </w:style>
  <w:style w:type="paragraph" w:styleId="Titolo1">
    <w:name w:val="heading 1"/>
    <w:basedOn w:val="Normale"/>
    <w:next w:val="Normale"/>
    <w:link w:val="Titolo1Carattere"/>
    <w:uiPriority w:val="99"/>
    <w:qFormat/>
    <w:rsid w:val="002E0BB2"/>
    <w:pPr>
      <w:keepNext/>
      <w:keepLines/>
      <w:spacing w:before="48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2E0BB2"/>
    <w:pPr>
      <w:keepNext/>
      <w:keepLines/>
      <w:spacing w:before="20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2E0BB2"/>
    <w:pPr>
      <w:keepNext/>
      <w:keepLines/>
      <w:spacing w:before="200"/>
      <w:outlineLvl w:val="2"/>
    </w:pPr>
    <w:rPr>
      <w:rFonts w:ascii="Cambria" w:hAnsi="Cambria" w:cs="Cambria"/>
      <w:b/>
      <w:bCs/>
      <w:color w:val="4F81BD"/>
    </w:rPr>
  </w:style>
  <w:style w:type="paragraph" w:styleId="Titolo4">
    <w:name w:val="heading 4"/>
    <w:basedOn w:val="Normale"/>
    <w:next w:val="Normale"/>
    <w:link w:val="Titolo4Carattere"/>
    <w:uiPriority w:val="99"/>
    <w:qFormat/>
    <w:rsid w:val="00543AE2"/>
    <w:pPr>
      <w:keepNext/>
      <w:keepLines/>
      <w:spacing w:before="20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E0BB2"/>
    <w:rPr>
      <w:rFonts w:ascii="Cambria" w:eastAsia="PMingLiU" w:hAnsi="Cambria" w:cs="Cambria"/>
      <w:b/>
      <w:bCs/>
      <w:color w:val="365F91"/>
      <w:sz w:val="28"/>
      <w:szCs w:val="28"/>
    </w:rPr>
  </w:style>
  <w:style w:type="character" w:customStyle="1" w:styleId="Titolo2Carattere">
    <w:name w:val="Titolo 2 Carattere"/>
    <w:basedOn w:val="Carpredefinitoparagrafo"/>
    <w:link w:val="Titolo2"/>
    <w:uiPriority w:val="99"/>
    <w:rsid w:val="002E0BB2"/>
    <w:rPr>
      <w:rFonts w:ascii="Cambria" w:eastAsia="PMingLiU" w:hAnsi="Cambria" w:cs="Cambria"/>
      <w:b/>
      <w:bCs/>
      <w:color w:val="4F81BD"/>
      <w:sz w:val="26"/>
      <w:szCs w:val="26"/>
    </w:rPr>
  </w:style>
  <w:style w:type="character" w:customStyle="1" w:styleId="Titolo3Carattere">
    <w:name w:val="Titolo 3 Carattere"/>
    <w:basedOn w:val="Carpredefinitoparagrafo"/>
    <w:link w:val="Titolo3"/>
    <w:uiPriority w:val="99"/>
    <w:rsid w:val="002E0BB2"/>
    <w:rPr>
      <w:rFonts w:ascii="Cambria" w:eastAsia="PMingLiU" w:hAnsi="Cambria" w:cs="Cambria"/>
      <w:b/>
      <w:bCs/>
      <w:color w:val="4F81BD"/>
    </w:rPr>
  </w:style>
  <w:style w:type="character" w:customStyle="1" w:styleId="Titolo4Carattere">
    <w:name w:val="Titolo 4 Carattere"/>
    <w:basedOn w:val="Carpredefinitoparagrafo"/>
    <w:link w:val="Titolo4"/>
    <w:uiPriority w:val="99"/>
    <w:rsid w:val="00543AE2"/>
    <w:rPr>
      <w:rFonts w:ascii="Cambria" w:eastAsia="PMingLiU" w:hAnsi="Cambria" w:cs="Cambria"/>
      <w:b/>
      <w:bCs/>
      <w:i/>
      <w:iCs/>
      <w:color w:val="4F81BD"/>
    </w:rPr>
  </w:style>
  <w:style w:type="paragraph" w:styleId="Testofumetto">
    <w:name w:val="Balloon Text"/>
    <w:basedOn w:val="Normale"/>
    <w:link w:val="TestofumettoCarattere"/>
    <w:uiPriority w:val="99"/>
    <w:semiHidden/>
    <w:rsid w:val="006A74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4A4"/>
    <w:rPr>
      <w:rFonts w:ascii="Tahoma" w:hAnsi="Tahoma" w:cs="Tahoma"/>
      <w:sz w:val="16"/>
      <w:szCs w:val="16"/>
    </w:rPr>
  </w:style>
  <w:style w:type="paragraph" w:styleId="Paragrafoelenco">
    <w:name w:val="List Paragraph"/>
    <w:basedOn w:val="Normale"/>
    <w:uiPriority w:val="99"/>
    <w:qFormat/>
    <w:rsid w:val="006A74A4"/>
    <w:pPr>
      <w:ind w:left="720"/>
      <w:contextualSpacing/>
    </w:pPr>
  </w:style>
  <w:style w:type="paragraph" w:styleId="Testonormale">
    <w:name w:val="Plain Text"/>
    <w:basedOn w:val="Normale"/>
    <w:link w:val="TestonormaleCarattere"/>
    <w:uiPriority w:val="99"/>
    <w:rsid w:val="003269FF"/>
    <w:pPr>
      <w:spacing w:line="240" w:lineRule="auto"/>
    </w:pPr>
    <w:rPr>
      <w:rFonts w:ascii="Courier" w:hAnsi="Courier" w:cs="Courier"/>
      <w:sz w:val="21"/>
      <w:szCs w:val="21"/>
    </w:rPr>
  </w:style>
  <w:style w:type="character" w:customStyle="1" w:styleId="TestonormaleCarattere">
    <w:name w:val="Testo normale Carattere"/>
    <w:basedOn w:val="Carpredefinitoparagrafo"/>
    <w:link w:val="Testonormale"/>
    <w:uiPriority w:val="99"/>
    <w:rsid w:val="003269FF"/>
    <w:rPr>
      <w:rFonts w:ascii="Courier" w:hAnsi="Courier" w:cs="Courier"/>
      <w:sz w:val="21"/>
      <w:szCs w:val="21"/>
    </w:rPr>
  </w:style>
  <w:style w:type="paragraph" w:styleId="Intestazione">
    <w:name w:val="header"/>
    <w:basedOn w:val="Normale"/>
    <w:link w:val="IntestazioneCarattere"/>
    <w:uiPriority w:val="99"/>
    <w:semiHidden/>
    <w:rsid w:val="002E0BB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2E0BB2"/>
  </w:style>
  <w:style w:type="paragraph" w:styleId="Pidipagina">
    <w:name w:val="footer"/>
    <w:basedOn w:val="Normale"/>
    <w:link w:val="PidipaginaCarattere"/>
    <w:uiPriority w:val="99"/>
    <w:rsid w:val="002E0BB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BB2"/>
  </w:style>
  <w:style w:type="paragraph" w:styleId="Nessunaspaziatura">
    <w:name w:val="No Spacing"/>
    <w:uiPriority w:val="99"/>
    <w:qFormat/>
    <w:rsid w:val="002E0BB2"/>
    <w:rPr>
      <w:rFonts w:cs="Calibri"/>
      <w:sz w:val="22"/>
      <w:szCs w:val="22"/>
      <w:lang w:eastAsia="zh-TW"/>
    </w:rPr>
  </w:style>
  <w:style w:type="paragraph" w:styleId="Sommario1">
    <w:name w:val="toc 1"/>
    <w:basedOn w:val="Normale"/>
    <w:next w:val="Normale"/>
    <w:autoRedefine/>
    <w:uiPriority w:val="99"/>
    <w:semiHidden/>
    <w:rsid w:val="004901B4"/>
    <w:pPr>
      <w:tabs>
        <w:tab w:val="right" w:leader="underscore" w:pos="9628"/>
      </w:tabs>
      <w:jc w:val="both"/>
    </w:pPr>
    <w:rPr>
      <w:b/>
      <w:bCs/>
      <w:i/>
      <w:iCs/>
      <w:sz w:val="24"/>
      <w:szCs w:val="24"/>
    </w:rPr>
  </w:style>
  <w:style w:type="paragraph" w:styleId="Sommario2">
    <w:name w:val="toc 2"/>
    <w:basedOn w:val="Normale"/>
    <w:next w:val="Normale"/>
    <w:autoRedefine/>
    <w:uiPriority w:val="99"/>
    <w:semiHidden/>
    <w:rsid w:val="00EC2905"/>
    <w:pPr>
      <w:ind w:left="220"/>
    </w:pPr>
    <w:rPr>
      <w:b/>
      <w:bCs/>
    </w:rPr>
  </w:style>
  <w:style w:type="paragraph" w:styleId="Sommario3">
    <w:name w:val="toc 3"/>
    <w:basedOn w:val="Normale"/>
    <w:next w:val="Normale"/>
    <w:autoRedefine/>
    <w:uiPriority w:val="99"/>
    <w:semiHidden/>
    <w:rsid w:val="00EC2905"/>
    <w:pPr>
      <w:spacing w:before="0"/>
      <w:ind w:left="440"/>
    </w:pPr>
    <w:rPr>
      <w:sz w:val="20"/>
      <w:szCs w:val="20"/>
    </w:rPr>
  </w:style>
  <w:style w:type="paragraph" w:styleId="Sommario4">
    <w:name w:val="toc 4"/>
    <w:basedOn w:val="Normale"/>
    <w:next w:val="Normale"/>
    <w:autoRedefine/>
    <w:uiPriority w:val="99"/>
    <w:semiHidden/>
    <w:rsid w:val="00EC2905"/>
    <w:pPr>
      <w:spacing w:before="0"/>
      <w:ind w:left="660"/>
    </w:pPr>
    <w:rPr>
      <w:sz w:val="20"/>
      <w:szCs w:val="20"/>
    </w:rPr>
  </w:style>
  <w:style w:type="paragraph" w:styleId="Sommario5">
    <w:name w:val="toc 5"/>
    <w:basedOn w:val="Normale"/>
    <w:next w:val="Normale"/>
    <w:autoRedefine/>
    <w:uiPriority w:val="99"/>
    <w:semiHidden/>
    <w:rsid w:val="00EC2905"/>
    <w:pPr>
      <w:spacing w:before="0"/>
      <w:ind w:left="880"/>
    </w:pPr>
    <w:rPr>
      <w:sz w:val="20"/>
      <w:szCs w:val="20"/>
    </w:rPr>
  </w:style>
  <w:style w:type="paragraph" w:styleId="Sommario6">
    <w:name w:val="toc 6"/>
    <w:basedOn w:val="Normale"/>
    <w:next w:val="Normale"/>
    <w:autoRedefine/>
    <w:uiPriority w:val="99"/>
    <w:semiHidden/>
    <w:rsid w:val="00EC2905"/>
    <w:pPr>
      <w:spacing w:before="0"/>
      <w:ind w:left="1100"/>
    </w:pPr>
    <w:rPr>
      <w:sz w:val="20"/>
      <w:szCs w:val="20"/>
    </w:rPr>
  </w:style>
  <w:style w:type="paragraph" w:styleId="Sommario7">
    <w:name w:val="toc 7"/>
    <w:basedOn w:val="Normale"/>
    <w:next w:val="Normale"/>
    <w:autoRedefine/>
    <w:uiPriority w:val="99"/>
    <w:semiHidden/>
    <w:rsid w:val="00EC2905"/>
    <w:pPr>
      <w:spacing w:before="0"/>
      <w:ind w:left="1320"/>
    </w:pPr>
    <w:rPr>
      <w:sz w:val="20"/>
      <w:szCs w:val="20"/>
    </w:rPr>
  </w:style>
  <w:style w:type="paragraph" w:styleId="Sommario8">
    <w:name w:val="toc 8"/>
    <w:basedOn w:val="Normale"/>
    <w:next w:val="Normale"/>
    <w:autoRedefine/>
    <w:uiPriority w:val="99"/>
    <w:semiHidden/>
    <w:rsid w:val="00EC2905"/>
    <w:pPr>
      <w:spacing w:before="0"/>
      <w:ind w:left="1540"/>
    </w:pPr>
    <w:rPr>
      <w:sz w:val="20"/>
      <w:szCs w:val="20"/>
    </w:rPr>
  </w:style>
  <w:style w:type="paragraph" w:styleId="Sommario9">
    <w:name w:val="toc 9"/>
    <w:basedOn w:val="Normale"/>
    <w:next w:val="Normale"/>
    <w:autoRedefine/>
    <w:uiPriority w:val="99"/>
    <w:semiHidden/>
    <w:rsid w:val="00EC2905"/>
    <w:pPr>
      <w:spacing w:before="0"/>
      <w:ind w:left="1760"/>
    </w:pPr>
    <w:rPr>
      <w:sz w:val="20"/>
      <w:szCs w:val="20"/>
    </w:rPr>
  </w:style>
  <w:style w:type="character" w:styleId="Collegamentoipertestuale">
    <w:name w:val="Hyperlink"/>
    <w:basedOn w:val="Carpredefinitoparagrafo"/>
    <w:uiPriority w:val="99"/>
    <w:rsid w:val="00EC2905"/>
    <w:rPr>
      <w:color w:val="0000FF"/>
      <w:u w:val="single"/>
    </w:rPr>
  </w:style>
  <w:style w:type="table" w:styleId="Grigliatabella">
    <w:name w:val="Table Grid"/>
    <w:basedOn w:val="Tabellanormale"/>
    <w:uiPriority w:val="99"/>
    <w:rsid w:val="00E36D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DB5FA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5FA4"/>
    <w:rPr>
      <w:sz w:val="20"/>
      <w:szCs w:val="20"/>
    </w:rPr>
  </w:style>
  <w:style w:type="character" w:styleId="Rimandonotaapidipagina">
    <w:name w:val="footnote reference"/>
    <w:basedOn w:val="Carpredefinitoparagrafo"/>
    <w:uiPriority w:val="99"/>
    <w:semiHidden/>
    <w:rsid w:val="00DB5FA4"/>
    <w:rPr>
      <w:vertAlign w:val="superscript"/>
    </w:rPr>
  </w:style>
  <w:style w:type="paragraph" w:styleId="Rientrocorpodeltesto">
    <w:name w:val="Body Text Indent"/>
    <w:basedOn w:val="Normale"/>
    <w:link w:val="RientrocorpodeltestoCarattere"/>
    <w:uiPriority w:val="99"/>
    <w:semiHidden/>
    <w:rsid w:val="00D27274"/>
    <w:pPr>
      <w:spacing w:before="0" w:after="120" w:line="240" w:lineRule="auto"/>
      <w:ind w:left="283"/>
    </w:pPr>
    <w:rPr>
      <w:rFonts w:ascii="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D27274"/>
    <w:rPr>
      <w:rFonts w:ascii="Times New Roman" w:hAnsi="Times New Roman" w:cs="Times New Roman"/>
      <w:sz w:val="24"/>
      <w:szCs w:val="24"/>
    </w:rPr>
  </w:style>
  <w:style w:type="paragraph" w:styleId="Indice1">
    <w:name w:val="index 1"/>
    <w:basedOn w:val="Normale"/>
    <w:next w:val="Normale"/>
    <w:autoRedefine/>
    <w:uiPriority w:val="99"/>
    <w:semiHidden/>
    <w:rsid w:val="00D27274"/>
    <w:pPr>
      <w:numPr>
        <w:ilvl w:val="1"/>
        <w:numId w:val="8"/>
      </w:numPr>
      <w:spacing w:before="0" w:after="120" w:line="240" w:lineRule="auto"/>
    </w:pPr>
    <w:rPr>
      <w:rFonts w:ascii="Times New Roman" w:hAnsi="Times New Roman" w:cs="Times New Roman"/>
      <w:sz w:val="24"/>
      <w:szCs w:val="24"/>
      <w:lang w:eastAsia="it-IT"/>
    </w:rPr>
  </w:style>
  <w:style w:type="paragraph" w:customStyle="1" w:styleId="ELENCONUMERATO">
    <w:name w:val="ELENCO NUMERATO"/>
    <w:basedOn w:val="Rientrocorpodeltesto"/>
    <w:next w:val="Rientrocorpodeltesto"/>
    <w:uiPriority w:val="99"/>
    <w:rsid w:val="00D27274"/>
    <w:pPr>
      <w:numPr>
        <w:numId w:val="9"/>
      </w:numPr>
      <w:jc w:val="both"/>
    </w:pPr>
  </w:style>
  <w:style w:type="paragraph" w:styleId="Titoloindice">
    <w:name w:val="index heading"/>
    <w:basedOn w:val="Normale"/>
    <w:next w:val="Indice1"/>
    <w:uiPriority w:val="99"/>
    <w:semiHidden/>
    <w:rsid w:val="00D27274"/>
    <w:pPr>
      <w:spacing w:before="0" w:line="240" w:lineRule="auto"/>
    </w:pPr>
    <w:rPr>
      <w:rFonts w:ascii="Times New Roman" w:hAnsi="Times New Roman" w:cs="Times New Roman"/>
      <w:sz w:val="24"/>
      <w:szCs w:val="24"/>
      <w:lang w:eastAsia="it-IT"/>
    </w:rPr>
  </w:style>
  <w:style w:type="paragraph" w:customStyle="1" w:styleId="tit">
    <w:name w:val="tit"/>
    <w:basedOn w:val="Titolo1"/>
    <w:uiPriority w:val="99"/>
    <w:rsid w:val="00A06594"/>
    <w:pPr>
      <w:keepNext w:val="0"/>
      <w:keepLines w:val="0"/>
      <w:pBdr>
        <w:top w:val="single" w:sz="4" w:space="1" w:color="auto"/>
        <w:left w:val="single" w:sz="4" w:space="4" w:color="auto"/>
        <w:bottom w:val="single" w:sz="4" w:space="1" w:color="auto"/>
        <w:right w:val="single" w:sz="4" w:space="4" w:color="auto"/>
      </w:pBdr>
      <w:shd w:val="pct5" w:color="auto" w:fill="FFFFFF"/>
      <w:spacing w:before="0" w:after="480" w:line="240" w:lineRule="auto"/>
      <w:jc w:val="center"/>
      <w:outlineLvl w:val="1"/>
    </w:pPr>
    <w:rPr>
      <w:rFonts w:ascii="Times New Roman" w:hAnsi="Times New Roman" w:cs="Times New Roman"/>
      <w:color w:val="FF0000"/>
      <w:sz w:val="32"/>
      <w:szCs w:val="32"/>
      <w:lang w:eastAsia="it-IT"/>
    </w:rPr>
  </w:style>
  <w:style w:type="paragraph" w:styleId="Corpodeltesto">
    <w:name w:val="Body Text"/>
    <w:basedOn w:val="Normale"/>
    <w:link w:val="CorpodeltestoCarattere"/>
    <w:uiPriority w:val="99"/>
    <w:semiHidden/>
    <w:unhideWhenUsed/>
    <w:rsid w:val="00E37E6C"/>
    <w:pPr>
      <w:spacing w:after="120"/>
    </w:pPr>
  </w:style>
  <w:style w:type="character" w:customStyle="1" w:styleId="CorpodeltestoCarattere">
    <w:name w:val="Corpo del testo Carattere"/>
    <w:basedOn w:val="Carpredefinitoparagrafo"/>
    <w:link w:val="Corpodeltesto"/>
    <w:uiPriority w:val="99"/>
    <w:semiHidden/>
    <w:rsid w:val="00E37E6C"/>
    <w:rPr>
      <w:rFonts w:cs="Calibri"/>
      <w:lang w:eastAsia="zh-TW"/>
    </w:rPr>
  </w:style>
</w:styles>
</file>

<file path=word/webSettings.xml><?xml version="1.0" encoding="utf-8"?>
<w:webSettings xmlns:r="http://schemas.openxmlformats.org/officeDocument/2006/relationships" xmlns:w="http://schemas.openxmlformats.org/wordprocessingml/2006/main">
  <w:divs>
    <w:div w:id="986472244">
      <w:marLeft w:val="240"/>
      <w:marRight w:val="240"/>
      <w:marTop w:val="0"/>
      <w:marBottom w:val="240"/>
      <w:divBdr>
        <w:top w:val="none" w:sz="0" w:space="0" w:color="auto"/>
        <w:left w:val="none" w:sz="0" w:space="0" w:color="auto"/>
        <w:bottom w:val="none" w:sz="0" w:space="0" w:color="auto"/>
        <w:right w:val="none" w:sz="0" w:space="0" w:color="auto"/>
      </w:divBdr>
      <w:divsChild>
        <w:div w:id="986472246">
          <w:marLeft w:val="0"/>
          <w:marRight w:val="0"/>
          <w:marTop w:val="0"/>
          <w:marBottom w:val="0"/>
          <w:divBdr>
            <w:top w:val="none" w:sz="0" w:space="0" w:color="auto"/>
            <w:left w:val="none" w:sz="0" w:space="0" w:color="auto"/>
            <w:bottom w:val="none" w:sz="0" w:space="0" w:color="auto"/>
            <w:right w:val="none" w:sz="0" w:space="0" w:color="auto"/>
          </w:divBdr>
          <w:divsChild>
            <w:div w:id="986472247">
              <w:marLeft w:val="0"/>
              <w:marRight w:val="75"/>
              <w:marTop w:val="0"/>
              <w:marBottom w:val="0"/>
              <w:divBdr>
                <w:top w:val="none" w:sz="0" w:space="0" w:color="auto"/>
                <w:left w:val="none" w:sz="0" w:space="0" w:color="auto"/>
                <w:bottom w:val="none" w:sz="0" w:space="0" w:color="auto"/>
                <w:right w:val="none" w:sz="0" w:space="0" w:color="auto"/>
              </w:divBdr>
              <w:divsChild>
                <w:div w:id="986472245">
                  <w:marLeft w:val="0"/>
                  <w:marRight w:val="-3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package" Target="embeddings/Foglio_di_lavoro_di_Microsoft_Office_Excel5.xlsx"/><Relationship Id="rId26" Type="http://schemas.openxmlformats.org/officeDocument/2006/relationships/oleObject" Target="embeddings/Foglio_di_lavoro_di_Microsoft_Office_Excel_97-20034.xls"/><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package" Target="embeddings/Foglio_di_lavoro_di_Microsoft_Office_Excel8.xlsx"/><Relationship Id="rId42" Type="http://schemas.openxmlformats.org/officeDocument/2006/relationships/oleObject" Target="embeddings/Foglio_di_lavoro_di_Microsoft_Office_Excel_97-20038.xls"/><Relationship Id="rId47" Type="http://schemas.openxmlformats.org/officeDocument/2006/relationships/image" Target="media/image22.emf"/><Relationship Id="rId50" Type="http://schemas.openxmlformats.org/officeDocument/2006/relationships/oleObject" Target="embeddings/Foglio_di_lavoro_di_Microsoft_Office_Excel_97-200312.xls"/><Relationship Id="rId55" Type="http://schemas.openxmlformats.org/officeDocument/2006/relationships/image" Target="media/image26.emf"/><Relationship Id="rId63" Type="http://schemas.openxmlformats.org/officeDocument/2006/relationships/image" Target="media/image30.emf"/><Relationship Id="rId68" Type="http://schemas.openxmlformats.org/officeDocument/2006/relationships/oleObject" Target="embeddings/Foglio_di_lavoro_di_Microsoft_Office_Excel_97-200321.xls"/><Relationship Id="rId76" Type="http://schemas.openxmlformats.org/officeDocument/2006/relationships/footer" Target="footer1.xml"/><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16" Type="http://schemas.openxmlformats.org/officeDocument/2006/relationships/package" Target="embeddings/Foglio_di_lavoro_di_Microsoft_Office_Excel4.xlsx"/><Relationship Id="rId29" Type="http://schemas.openxmlformats.org/officeDocument/2006/relationships/image" Target="media/image13.emf"/><Relationship Id="rId11" Type="http://schemas.openxmlformats.org/officeDocument/2006/relationships/image" Target="media/image4.emf"/><Relationship Id="rId24" Type="http://schemas.openxmlformats.org/officeDocument/2006/relationships/oleObject" Target="embeddings/Foglio_di_lavoro_di_Microsoft_Office_Excel_97-20033.xls"/><Relationship Id="rId32" Type="http://schemas.openxmlformats.org/officeDocument/2006/relationships/package" Target="embeddings/Foglio_di_lavoro_di_Microsoft_Office_Excel7.xlsx"/><Relationship Id="rId37" Type="http://schemas.openxmlformats.org/officeDocument/2006/relationships/image" Target="media/image17.emf"/><Relationship Id="rId40" Type="http://schemas.openxmlformats.org/officeDocument/2006/relationships/oleObject" Target="embeddings/Foglio_di_lavoro_di_Microsoft_Office_Excel_97-20037.xls"/><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oleObject" Target="embeddings/Foglio_di_lavoro_di_Microsoft_Office_Excel_97-200316.xls"/><Relationship Id="rId66" Type="http://schemas.openxmlformats.org/officeDocument/2006/relationships/oleObject" Target="embeddings/Foglio_di_lavoro_di_Microsoft_Office_Excel_97-200320.xls"/><Relationship Id="rId74" Type="http://schemas.openxmlformats.org/officeDocument/2006/relationships/oleObject" Target="embeddings/Foglio_di_lavoro_di_Microsoft_Office_Excel_97-200324.xls"/><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Foglio_di_lavoro_di_Microsoft_Office_Excel_97-20035.xls"/><Relationship Id="rId36" Type="http://schemas.openxmlformats.org/officeDocument/2006/relationships/package" Target="embeddings/Foglio_di_lavoro_di_Microsoft_Office_Excel9.xlsx"/><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image" Target="media/image29.emf"/><Relationship Id="rId10" Type="http://schemas.openxmlformats.org/officeDocument/2006/relationships/package" Target="embeddings/Foglio_di_lavoro_di_Microsoft_Office_Excel1.xlsx"/><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Foglio_di_lavoro_di_Microsoft_Office_Excel_97-20039.xls"/><Relationship Id="rId52" Type="http://schemas.openxmlformats.org/officeDocument/2006/relationships/oleObject" Target="embeddings/Foglio_di_lavoro_di_Microsoft_Office_Excel_97-200313.xls"/><Relationship Id="rId60" Type="http://schemas.openxmlformats.org/officeDocument/2006/relationships/oleObject" Target="embeddings/Foglio_di_lavoro_di_Microsoft_Office_Excel_97-200317.xls"/><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Foglio_di_lavoro_di_Microsoft_Office_Excel3.xlsx"/><Relationship Id="rId22" Type="http://schemas.openxmlformats.org/officeDocument/2006/relationships/oleObject" Target="embeddings/Foglio_di_lavoro_di_Microsoft_Office_Excel_97-20032.xls"/><Relationship Id="rId27" Type="http://schemas.openxmlformats.org/officeDocument/2006/relationships/image" Target="media/image12.emf"/><Relationship Id="rId30" Type="http://schemas.openxmlformats.org/officeDocument/2006/relationships/oleObject" Target="embeddings/Foglio_di_lavoro_di_Microsoft_Office_Excel_97-20036.xls"/><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Foglio_di_lavoro_di_Microsoft_Office_Excel_97-200311.xls"/><Relationship Id="rId56" Type="http://schemas.openxmlformats.org/officeDocument/2006/relationships/oleObject" Target="embeddings/Foglio_di_lavoro_di_Microsoft_Office_Excel_97-200315.xls"/><Relationship Id="rId64" Type="http://schemas.openxmlformats.org/officeDocument/2006/relationships/oleObject" Target="embeddings/Foglio_di_lavoro_di_Microsoft_Office_Excel_97-200319.xls"/><Relationship Id="rId69" Type="http://schemas.openxmlformats.org/officeDocument/2006/relationships/image" Target="media/image33.emf"/><Relationship Id="rId77" Type="http://schemas.openxmlformats.org/officeDocument/2006/relationships/fontTable" Target="fontTable.xml"/><Relationship Id="rId8" Type="http://schemas.openxmlformats.org/officeDocument/2006/relationships/oleObject" Target="embeddings/Foglio_di_lavoro_di_Microsoft_Office_Excel_97-20031.xls"/><Relationship Id="rId51" Type="http://schemas.openxmlformats.org/officeDocument/2006/relationships/image" Target="media/image24.emf"/><Relationship Id="rId72" Type="http://schemas.openxmlformats.org/officeDocument/2006/relationships/oleObject" Target="embeddings/Foglio_di_lavoro_di_Microsoft_Office_Excel_97-200323.xls"/><Relationship Id="rId3" Type="http://schemas.openxmlformats.org/officeDocument/2006/relationships/settings" Target="settings.xml"/><Relationship Id="rId12" Type="http://schemas.openxmlformats.org/officeDocument/2006/relationships/package" Target="embeddings/Foglio_di_lavoro_di_Microsoft_Office_Excel2.xls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Foglio_di_lavoro_di_Microsoft_Office_Excel10.xlsx"/><Relationship Id="rId46" Type="http://schemas.openxmlformats.org/officeDocument/2006/relationships/oleObject" Target="embeddings/Foglio_di_lavoro_di_Microsoft_Office_Excel_97-200310.xls"/><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Foglio_di_lavoro_di_Microsoft_Office_Excel6.xlsx"/><Relationship Id="rId41" Type="http://schemas.openxmlformats.org/officeDocument/2006/relationships/image" Target="media/image19.emf"/><Relationship Id="rId54" Type="http://schemas.openxmlformats.org/officeDocument/2006/relationships/oleObject" Target="embeddings/Foglio_di_lavoro_di_Microsoft_Office_Excel_97-200314.xls"/><Relationship Id="rId62" Type="http://schemas.openxmlformats.org/officeDocument/2006/relationships/oleObject" Target="embeddings/Foglio_di_lavoro_di_Microsoft_Office_Excel_97-200318.xls"/><Relationship Id="rId70" Type="http://schemas.openxmlformats.org/officeDocument/2006/relationships/oleObject" Target="embeddings/Foglio_di_lavoro_di_Microsoft_Office_Excel_97-200322.xls"/><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4758</Words>
  <Characters>27124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COMUNE DI ____________</vt:lpstr>
    </vt:vector>
  </TitlesOfParts>
  <Company/>
  <LinksUpToDate>false</LinksUpToDate>
  <CharactersWithSpaces>31819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dc:title>
  <dc:creator>Michele Tassara</dc:creator>
  <cp:lastModifiedBy>Rosa</cp:lastModifiedBy>
  <cp:revision>9</cp:revision>
  <cp:lastPrinted>2015-03-25T17:40:00Z</cp:lastPrinted>
  <dcterms:created xsi:type="dcterms:W3CDTF">2015-03-28T09:17:00Z</dcterms:created>
  <dcterms:modified xsi:type="dcterms:W3CDTF">2015-04-01T16:27:00Z</dcterms:modified>
</cp:coreProperties>
</file>